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A5503" w14:textId="23F19F0D" w:rsidR="0062473E" w:rsidRPr="00C609B7" w:rsidRDefault="00C609B7" w:rsidP="00F61577">
      <w:pPr>
        <w:jc w:val="right"/>
        <w:rPr>
          <w:rFonts w:ascii="Times New Roman" w:hAnsi="Times New Roman" w:cs="Times New Roman"/>
          <w:b/>
          <w:bCs/>
          <w:sz w:val="24"/>
        </w:rPr>
      </w:pPr>
      <w:r w:rsidRPr="00C609B7">
        <w:rPr>
          <w:rFonts w:ascii="Times New Roman" w:hAnsi="Times New Roman" w:cs="Times New Roman"/>
          <w:b/>
          <w:bCs/>
          <w:sz w:val="24"/>
        </w:rPr>
        <w:t>04 Şubat 2025</w:t>
      </w:r>
    </w:p>
    <w:p w14:paraId="2202A812" w14:textId="67385D0E" w:rsidR="0062473E" w:rsidRPr="0062473E" w:rsidRDefault="00F64303" w:rsidP="0062473E">
      <w:pPr>
        <w:jc w:val="center"/>
        <w:rPr>
          <w:rFonts w:ascii="Times New Roman" w:hAnsi="Times New Roman" w:cs="Times New Roman"/>
          <w:b/>
          <w:sz w:val="24"/>
        </w:rPr>
      </w:pPr>
      <w:r>
        <w:rPr>
          <w:rFonts w:ascii="Times New Roman" w:hAnsi="Times New Roman" w:cs="Times New Roman"/>
          <w:b/>
          <w:sz w:val="24"/>
        </w:rPr>
        <w:t>Rekabetçilik Pusulası</w:t>
      </w:r>
      <w:r w:rsidR="0062473E" w:rsidRPr="0062473E">
        <w:rPr>
          <w:rFonts w:ascii="Times New Roman" w:hAnsi="Times New Roman" w:cs="Times New Roman"/>
          <w:b/>
          <w:sz w:val="24"/>
        </w:rPr>
        <w:t xml:space="preserve"> Bilgi Notu</w:t>
      </w:r>
    </w:p>
    <w:p w14:paraId="7CC61E98" w14:textId="32C9B184" w:rsidR="003D7C66" w:rsidRDefault="0062473E" w:rsidP="003223F6">
      <w:pPr>
        <w:jc w:val="both"/>
        <w:rPr>
          <w:rFonts w:ascii="Times New Roman" w:hAnsi="Times New Roman" w:cs="Times New Roman"/>
          <w:sz w:val="24"/>
        </w:rPr>
      </w:pPr>
      <w:r w:rsidRPr="0062473E">
        <w:rPr>
          <w:rFonts w:ascii="Times New Roman" w:hAnsi="Times New Roman" w:cs="Times New Roman"/>
          <w:sz w:val="24"/>
        </w:rPr>
        <w:t>Avrupa Komisyonu</w:t>
      </w:r>
      <w:r w:rsidR="00D249C5">
        <w:rPr>
          <w:rFonts w:ascii="Times New Roman" w:hAnsi="Times New Roman" w:cs="Times New Roman"/>
          <w:sz w:val="24"/>
        </w:rPr>
        <w:t xml:space="preserve"> tarafından 29 Ocak 2025 tarihinde, </w:t>
      </w:r>
      <w:r w:rsidRPr="0062473E">
        <w:rPr>
          <w:rFonts w:ascii="Times New Roman" w:hAnsi="Times New Roman" w:cs="Times New Roman"/>
          <w:sz w:val="24"/>
        </w:rPr>
        <w:t xml:space="preserve">ekonomik verimliliği canlandırmak ve AB’nin rekabet gücünü güvence altına almak amacıyla </w:t>
      </w:r>
      <w:r w:rsidR="00D249C5" w:rsidRPr="00D249C5">
        <w:rPr>
          <w:rFonts w:ascii="Times New Roman" w:hAnsi="Times New Roman" w:cs="Times New Roman"/>
          <w:sz w:val="24"/>
        </w:rPr>
        <w:t>“Rekabetçilik</w:t>
      </w:r>
      <w:r w:rsidR="00D249C5">
        <w:rPr>
          <w:rFonts w:ascii="Times New Roman" w:hAnsi="Times New Roman" w:cs="Times New Roman"/>
          <w:sz w:val="24"/>
        </w:rPr>
        <w:t xml:space="preserve"> </w:t>
      </w:r>
      <w:r w:rsidR="00D249C5" w:rsidRPr="00D249C5">
        <w:rPr>
          <w:rFonts w:ascii="Times New Roman" w:hAnsi="Times New Roman" w:cs="Times New Roman"/>
          <w:sz w:val="24"/>
        </w:rPr>
        <w:t>Pusulası</w:t>
      </w:r>
      <w:r w:rsidR="00403BEB">
        <w:rPr>
          <w:rFonts w:ascii="Times New Roman" w:hAnsi="Times New Roman" w:cs="Times New Roman"/>
          <w:sz w:val="24"/>
        </w:rPr>
        <w:t>”</w:t>
      </w:r>
      <w:r w:rsidR="00D249C5" w:rsidRPr="00D249C5">
        <w:rPr>
          <w:rFonts w:ascii="Times New Roman" w:hAnsi="Times New Roman" w:cs="Times New Roman"/>
          <w:sz w:val="24"/>
        </w:rPr>
        <w:t xml:space="preserve"> (</w:t>
      </w:r>
      <w:proofErr w:type="spellStart"/>
      <w:r w:rsidR="00D249C5" w:rsidRPr="00D249C5">
        <w:rPr>
          <w:rFonts w:ascii="Times New Roman" w:hAnsi="Times New Roman" w:cs="Times New Roman"/>
          <w:sz w:val="24"/>
        </w:rPr>
        <w:t>Competitiveness</w:t>
      </w:r>
      <w:proofErr w:type="spellEnd"/>
      <w:r w:rsidR="00D249C5" w:rsidRPr="00D249C5">
        <w:rPr>
          <w:rFonts w:ascii="Times New Roman" w:hAnsi="Times New Roman" w:cs="Times New Roman"/>
          <w:sz w:val="24"/>
        </w:rPr>
        <w:t xml:space="preserve"> </w:t>
      </w:r>
      <w:proofErr w:type="spellStart"/>
      <w:r w:rsidR="00D249C5" w:rsidRPr="00D249C5">
        <w:rPr>
          <w:rFonts w:ascii="Times New Roman" w:hAnsi="Times New Roman" w:cs="Times New Roman"/>
          <w:sz w:val="24"/>
        </w:rPr>
        <w:t>Compass</w:t>
      </w:r>
      <w:proofErr w:type="spellEnd"/>
      <w:r w:rsidR="00D249C5" w:rsidRPr="00D249C5">
        <w:rPr>
          <w:rFonts w:ascii="Times New Roman" w:hAnsi="Times New Roman" w:cs="Times New Roman"/>
          <w:sz w:val="24"/>
        </w:rPr>
        <w:t>)</w:t>
      </w:r>
      <w:r w:rsidR="00D249C5">
        <w:rPr>
          <w:rFonts w:ascii="Times New Roman" w:hAnsi="Times New Roman" w:cs="Times New Roman"/>
          <w:sz w:val="24"/>
        </w:rPr>
        <w:t xml:space="preserve"> </w:t>
      </w:r>
      <w:r w:rsidR="00DD6AF3">
        <w:rPr>
          <w:rFonts w:ascii="Times New Roman" w:hAnsi="Times New Roman" w:cs="Times New Roman"/>
          <w:sz w:val="24"/>
        </w:rPr>
        <w:t>yayımlanmıştır</w:t>
      </w:r>
      <w:r w:rsidR="00D249C5">
        <w:rPr>
          <w:rFonts w:ascii="Times New Roman" w:hAnsi="Times New Roman" w:cs="Times New Roman"/>
          <w:sz w:val="24"/>
        </w:rPr>
        <w:t>.</w:t>
      </w:r>
      <w:r w:rsidR="003D7C66">
        <w:rPr>
          <w:rFonts w:ascii="Times New Roman" w:hAnsi="Times New Roman" w:cs="Times New Roman"/>
          <w:sz w:val="24"/>
        </w:rPr>
        <w:t xml:space="preserve"> </w:t>
      </w:r>
      <w:r w:rsidR="00795C65">
        <w:rPr>
          <w:rFonts w:ascii="Times New Roman" w:hAnsi="Times New Roman" w:cs="Times New Roman"/>
          <w:bCs/>
          <w:sz w:val="24"/>
        </w:rPr>
        <w:t>R</w:t>
      </w:r>
      <w:r w:rsidR="00795C65" w:rsidRPr="00795C65">
        <w:rPr>
          <w:rFonts w:ascii="Times New Roman" w:hAnsi="Times New Roman" w:cs="Times New Roman"/>
          <w:bCs/>
          <w:sz w:val="24"/>
        </w:rPr>
        <w:t>ekabetçilik Pusulası</w:t>
      </w:r>
      <w:r w:rsidR="00795C65" w:rsidRPr="00795C65">
        <w:rPr>
          <w:rFonts w:ascii="Times New Roman" w:hAnsi="Times New Roman" w:cs="Times New Roman"/>
          <w:sz w:val="24"/>
        </w:rPr>
        <w:t xml:space="preserve">, </w:t>
      </w:r>
      <w:proofErr w:type="spellStart"/>
      <w:r w:rsidR="00795C65" w:rsidRPr="00795C65">
        <w:rPr>
          <w:rFonts w:ascii="Times New Roman" w:hAnsi="Times New Roman" w:cs="Times New Roman"/>
          <w:sz w:val="24"/>
        </w:rPr>
        <w:t>Mario</w:t>
      </w:r>
      <w:proofErr w:type="spellEnd"/>
      <w:r w:rsidR="00795C65" w:rsidRPr="00795C65">
        <w:rPr>
          <w:rFonts w:ascii="Times New Roman" w:hAnsi="Times New Roman" w:cs="Times New Roman"/>
          <w:sz w:val="24"/>
        </w:rPr>
        <w:t xml:space="preserve"> </w:t>
      </w:r>
      <w:proofErr w:type="spellStart"/>
      <w:r w:rsidR="00795C65" w:rsidRPr="00795C65">
        <w:rPr>
          <w:rFonts w:ascii="Times New Roman" w:hAnsi="Times New Roman" w:cs="Times New Roman"/>
          <w:sz w:val="24"/>
        </w:rPr>
        <w:t>Draghi'nin</w:t>
      </w:r>
      <w:proofErr w:type="spellEnd"/>
      <w:r w:rsidR="00795C65" w:rsidRPr="00795C65">
        <w:rPr>
          <w:rFonts w:ascii="Times New Roman" w:hAnsi="Times New Roman" w:cs="Times New Roman"/>
          <w:sz w:val="24"/>
        </w:rPr>
        <w:t xml:space="preserve"> </w:t>
      </w:r>
      <w:r w:rsidR="00795C65" w:rsidRPr="00795C65">
        <w:rPr>
          <w:rFonts w:ascii="Times New Roman" w:hAnsi="Times New Roman" w:cs="Times New Roman"/>
          <w:bCs/>
          <w:sz w:val="24"/>
        </w:rPr>
        <w:t>Avrupa'nın gelecekteki rekabetçiliği</w:t>
      </w:r>
      <w:r w:rsidR="00795C65" w:rsidRPr="00795C65">
        <w:rPr>
          <w:rFonts w:ascii="Times New Roman" w:hAnsi="Times New Roman" w:cs="Times New Roman"/>
          <w:sz w:val="24"/>
        </w:rPr>
        <w:t xml:space="preserve"> üzerine hazırladığı rapordaki tavsiyelere dayanmakta</w:t>
      </w:r>
      <w:r w:rsidR="003D7C66">
        <w:rPr>
          <w:rFonts w:ascii="Times New Roman" w:hAnsi="Times New Roman" w:cs="Times New Roman"/>
          <w:sz w:val="24"/>
        </w:rPr>
        <w:t>dır.</w:t>
      </w:r>
    </w:p>
    <w:p w14:paraId="7842CC15" w14:textId="28142BAB" w:rsidR="0062473E" w:rsidRDefault="00D249C5" w:rsidP="0062473E">
      <w:pPr>
        <w:jc w:val="both"/>
        <w:rPr>
          <w:rFonts w:ascii="Times New Roman" w:hAnsi="Times New Roman" w:cs="Times New Roman"/>
          <w:sz w:val="24"/>
        </w:rPr>
      </w:pPr>
      <w:r w:rsidRPr="003223F6">
        <w:rPr>
          <w:rFonts w:ascii="Times New Roman" w:hAnsi="Times New Roman" w:cs="Times New Roman"/>
          <w:sz w:val="24"/>
        </w:rPr>
        <w:t>Pusula</w:t>
      </w:r>
      <w:r w:rsidR="003D7C66">
        <w:rPr>
          <w:rFonts w:ascii="Times New Roman" w:hAnsi="Times New Roman" w:cs="Times New Roman"/>
          <w:sz w:val="24"/>
        </w:rPr>
        <w:t>,</w:t>
      </w:r>
      <w:r w:rsidR="003223F6" w:rsidRPr="003223F6">
        <w:rPr>
          <w:rFonts w:ascii="Times New Roman" w:hAnsi="Times New Roman" w:cs="Times New Roman"/>
          <w:sz w:val="24"/>
        </w:rPr>
        <w:t xml:space="preserve"> </w:t>
      </w:r>
      <w:r w:rsidR="003223F6">
        <w:rPr>
          <w:rFonts w:ascii="Times New Roman" w:hAnsi="Times New Roman" w:cs="Times New Roman"/>
          <w:sz w:val="24"/>
        </w:rPr>
        <w:t xml:space="preserve">AB’nin </w:t>
      </w:r>
      <w:r w:rsidR="003223F6" w:rsidRPr="003223F6">
        <w:rPr>
          <w:rFonts w:ascii="Times New Roman" w:hAnsi="Times New Roman" w:cs="Times New Roman"/>
          <w:sz w:val="24"/>
        </w:rPr>
        <w:t xml:space="preserve">iklim nötrlüğünü sağlamayı hedeflerken, </w:t>
      </w:r>
      <w:r w:rsidR="003223F6" w:rsidRPr="0062473E">
        <w:rPr>
          <w:rFonts w:ascii="Times New Roman" w:hAnsi="Times New Roman" w:cs="Times New Roman"/>
          <w:sz w:val="24"/>
        </w:rPr>
        <w:t>aynı zamanda geleceğin teknolojilerinin ve temiz ürünlerinin icat edildiği, üretildiği ve pazara sunulduğu bir merkez haline gelmesi için bir yol haritası çizmektedir.</w:t>
      </w:r>
      <w:r w:rsidR="003D7C66">
        <w:rPr>
          <w:rFonts w:ascii="Times New Roman" w:hAnsi="Times New Roman" w:cs="Times New Roman"/>
          <w:sz w:val="24"/>
        </w:rPr>
        <w:t xml:space="preserve"> </w:t>
      </w:r>
      <w:r w:rsidR="003223F6" w:rsidRPr="00A8792A">
        <w:rPr>
          <w:rFonts w:ascii="Times New Roman" w:hAnsi="Times New Roman" w:cs="Times New Roman"/>
          <w:sz w:val="24"/>
        </w:rPr>
        <w:t xml:space="preserve">Bu kapsamda, </w:t>
      </w:r>
      <w:r w:rsidR="0062473E" w:rsidRPr="00A8792A">
        <w:rPr>
          <w:rFonts w:ascii="Times New Roman" w:hAnsi="Times New Roman" w:cs="Times New Roman"/>
          <w:sz w:val="24"/>
        </w:rPr>
        <w:t>Pusula, üç temel eylem alanını belirlemektedir:</w:t>
      </w:r>
    </w:p>
    <w:p w14:paraId="72835682" w14:textId="2EEDF5EA" w:rsidR="003223F6" w:rsidRPr="0075732C" w:rsidRDefault="003223F6" w:rsidP="003223F6">
      <w:pPr>
        <w:pStyle w:val="ListeParagraf"/>
        <w:numPr>
          <w:ilvl w:val="0"/>
          <w:numId w:val="1"/>
        </w:numPr>
        <w:jc w:val="both"/>
        <w:rPr>
          <w:rFonts w:ascii="Times New Roman" w:hAnsi="Times New Roman" w:cs="Times New Roman"/>
          <w:b/>
          <w:sz w:val="24"/>
        </w:rPr>
      </w:pPr>
      <w:proofErr w:type="spellStart"/>
      <w:r w:rsidRPr="0075732C">
        <w:rPr>
          <w:rFonts w:ascii="Times New Roman" w:hAnsi="Times New Roman" w:cs="Times New Roman"/>
          <w:b/>
          <w:sz w:val="24"/>
        </w:rPr>
        <w:t>İnovasyon</w:t>
      </w:r>
      <w:proofErr w:type="spellEnd"/>
      <w:r w:rsidR="005F18B7">
        <w:rPr>
          <w:rFonts w:ascii="Times New Roman" w:hAnsi="Times New Roman" w:cs="Times New Roman"/>
          <w:b/>
          <w:sz w:val="24"/>
        </w:rPr>
        <w:t xml:space="preserve"> açığını kapatmak</w:t>
      </w:r>
      <w:r w:rsidRPr="0075732C">
        <w:rPr>
          <w:rFonts w:ascii="Times New Roman" w:hAnsi="Times New Roman" w:cs="Times New Roman"/>
          <w:b/>
          <w:sz w:val="24"/>
        </w:rPr>
        <w:t xml:space="preserve">: </w:t>
      </w:r>
    </w:p>
    <w:p w14:paraId="5FC11784" w14:textId="714DEDE3" w:rsidR="003223F6" w:rsidRPr="000007BA" w:rsidRDefault="002D2D67" w:rsidP="003223F6">
      <w:pPr>
        <w:jc w:val="both"/>
        <w:rPr>
          <w:rFonts w:ascii="Times New Roman" w:hAnsi="Times New Roman" w:cs="Times New Roman"/>
          <w:sz w:val="24"/>
        </w:rPr>
      </w:pPr>
      <w:r>
        <w:rPr>
          <w:rFonts w:ascii="Times New Roman" w:hAnsi="Times New Roman" w:cs="Times New Roman"/>
          <w:sz w:val="24"/>
        </w:rPr>
        <w:t xml:space="preserve">Pusulada, </w:t>
      </w:r>
      <w:r w:rsidR="0075732C" w:rsidRPr="0075732C">
        <w:rPr>
          <w:rFonts w:ascii="Times New Roman" w:hAnsi="Times New Roman" w:cs="Times New Roman"/>
          <w:sz w:val="24"/>
        </w:rPr>
        <w:t>AB’nin, yenilikçi start-</w:t>
      </w:r>
      <w:proofErr w:type="spellStart"/>
      <w:r w:rsidR="0075732C" w:rsidRPr="0075732C">
        <w:rPr>
          <w:rFonts w:ascii="Times New Roman" w:hAnsi="Times New Roman" w:cs="Times New Roman"/>
          <w:sz w:val="24"/>
        </w:rPr>
        <w:t>upları</w:t>
      </w:r>
      <w:proofErr w:type="spellEnd"/>
      <w:r w:rsidR="0075732C" w:rsidRPr="0075732C">
        <w:rPr>
          <w:rFonts w:ascii="Times New Roman" w:hAnsi="Times New Roman" w:cs="Times New Roman"/>
          <w:sz w:val="24"/>
        </w:rPr>
        <w:t xml:space="preserve">, etkili sanayi liderliğini ve teknolojilerin </w:t>
      </w:r>
      <w:r w:rsidR="000007BA" w:rsidRPr="000007BA">
        <w:rPr>
          <w:rFonts w:ascii="Times New Roman" w:hAnsi="Times New Roman" w:cs="Times New Roman"/>
          <w:sz w:val="24"/>
        </w:rPr>
        <w:t xml:space="preserve">büyük ölçekli şirketlere ve KOBİ’lere </w:t>
      </w:r>
      <w:r w:rsidR="0075732C" w:rsidRPr="0075732C">
        <w:rPr>
          <w:rFonts w:ascii="Times New Roman" w:hAnsi="Times New Roman" w:cs="Times New Roman"/>
          <w:sz w:val="24"/>
        </w:rPr>
        <w:t>yayılmasını teşvik eden bir ortam yaratarak</w:t>
      </w:r>
      <w:r w:rsidR="00D821A6">
        <w:rPr>
          <w:rFonts w:ascii="Times New Roman" w:hAnsi="Times New Roman" w:cs="Times New Roman"/>
          <w:sz w:val="24"/>
        </w:rPr>
        <w:t>,</w:t>
      </w:r>
      <w:r w:rsidR="0075732C" w:rsidRPr="0075732C">
        <w:rPr>
          <w:rFonts w:ascii="Times New Roman" w:hAnsi="Times New Roman" w:cs="Times New Roman"/>
          <w:sz w:val="24"/>
        </w:rPr>
        <w:t xml:space="preserve"> </w:t>
      </w:r>
      <w:proofErr w:type="spellStart"/>
      <w:r w:rsidR="0075732C" w:rsidRPr="0075732C">
        <w:rPr>
          <w:rFonts w:ascii="Times New Roman" w:hAnsi="Times New Roman" w:cs="Times New Roman"/>
          <w:sz w:val="24"/>
        </w:rPr>
        <w:t>inovasyon</w:t>
      </w:r>
      <w:proofErr w:type="spellEnd"/>
      <w:r w:rsidR="0075732C" w:rsidRPr="0075732C">
        <w:rPr>
          <w:rFonts w:ascii="Times New Roman" w:hAnsi="Times New Roman" w:cs="Times New Roman"/>
          <w:sz w:val="24"/>
        </w:rPr>
        <w:t xml:space="preserve"> açığını kapatması gerektiği belirtilmektedir.</w:t>
      </w:r>
      <w:r w:rsidR="00E02B77">
        <w:rPr>
          <w:rFonts w:ascii="Times New Roman" w:hAnsi="Times New Roman" w:cs="Times New Roman"/>
          <w:sz w:val="24"/>
        </w:rPr>
        <w:t xml:space="preserve"> </w:t>
      </w:r>
      <w:r w:rsidR="003223F6" w:rsidRPr="000007BA">
        <w:rPr>
          <w:rFonts w:ascii="Times New Roman" w:hAnsi="Times New Roman" w:cs="Times New Roman"/>
          <w:sz w:val="24"/>
        </w:rPr>
        <w:t>Bu doğrultuda, önümüzdeki dönemde</w:t>
      </w:r>
      <w:r w:rsidR="006E5F90" w:rsidRPr="000007BA">
        <w:rPr>
          <w:rFonts w:ascii="Times New Roman" w:hAnsi="Times New Roman" w:cs="Times New Roman"/>
          <w:sz w:val="24"/>
        </w:rPr>
        <w:t xml:space="preserve"> </w:t>
      </w:r>
      <w:proofErr w:type="spellStart"/>
      <w:r w:rsidR="006E5F90" w:rsidRPr="000007BA">
        <w:rPr>
          <w:rFonts w:ascii="Times New Roman" w:hAnsi="Times New Roman" w:cs="Times New Roman"/>
          <w:sz w:val="24"/>
        </w:rPr>
        <w:t>inovasyon</w:t>
      </w:r>
      <w:proofErr w:type="spellEnd"/>
      <w:r w:rsidR="006E5F90" w:rsidRPr="000007BA">
        <w:rPr>
          <w:rFonts w:ascii="Times New Roman" w:hAnsi="Times New Roman" w:cs="Times New Roman"/>
          <w:sz w:val="24"/>
        </w:rPr>
        <w:t xml:space="preserve"> alanındaki öncelikler</w:t>
      </w:r>
      <w:r w:rsidR="00D821A6">
        <w:rPr>
          <w:rFonts w:ascii="Times New Roman" w:hAnsi="Times New Roman" w:cs="Times New Roman"/>
          <w:sz w:val="24"/>
        </w:rPr>
        <w:t>;</w:t>
      </w:r>
    </w:p>
    <w:p w14:paraId="52C62C3C" w14:textId="14A1CC6D" w:rsidR="00A8792A" w:rsidRDefault="00A8792A" w:rsidP="00E02B77">
      <w:pPr>
        <w:pStyle w:val="ListeParagraf"/>
        <w:numPr>
          <w:ilvl w:val="0"/>
          <w:numId w:val="2"/>
        </w:numPr>
        <w:jc w:val="both"/>
        <w:rPr>
          <w:rFonts w:ascii="Times New Roman" w:hAnsi="Times New Roman" w:cs="Times New Roman"/>
          <w:sz w:val="24"/>
        </w:rPr>
      </w:pPr>
      <w:r w:rsidRPr="00A8792A">
        <w:rPr>
          <w:rFonts w:ascii="Times New Roman" w:hAnsi="Times New Roman" w:cs="Times New Roman"/>
          <w:sz w:val="24"/>
        </w:rPr>
        <w:t xml:space="preserve">Yeni şirketlerin ortaya çıkmasını ve büyümesini engelleyen zorlukları ele almak için </w:t>
      </w:r>
      <w:r w:rsidRPr="00A8792A">
        <w:rPr>
          <w:rFonts w:ascii="Times New Roman" w:hAnsi="Times New Roman" w:cs="Times New Roman"/>
          <w:b/>
          <w:sz w:val="24"/>
        </w:rPr>
        <w:t>“AB Start-</w:t>
      </w:r>
      <w:proofErr w:type="spellStart"/>
      <w:r w:rsidRPr="00A8792A">
        <w:rPr>
          <w:rFonts w:ascii="Times New Roman" w:hAnsi="Times New Roman" w:cs="Times New Roman"/>
          <w:b/>
          <w:sz w:val="24"/>
        </w:rPr>
        <w:t>up</w:t>
      </w:r>
      <w:proofErr w:type="spellEnd"/>
      <w:r w:rsidRPr="00A8792A">
        <w:rPr>
          <w:rFonts w:ascii="Times New Roman" w:hAnsi="Times New Roman" w:cs="Times New Roman"/>
          <w:b/>
          <w:sz w:val="24"/>
        </w:rPr>
        <w:t xml:space="preserve"> ve </w:t>
      </w:r>
      <w:proofErr w:type="spellStart"/>
      <w:r w:rsidRPr="00A8792A">
        <w:rPr>
          <w:rFonts w:ascii="Times New Roman" w:hAnsi="Times New Roman" w:cs="Times New Roman"/>
          <w:b/>
          <w:sz w:val="24"/>
        </w:rPr>
        <w:t>Scale-up</w:t>
      </w:r>
      <w:proofErr w:type="spellEnd"/>
      <w:r w:rsidRPr="00A8792A">
        <w:rPr>
          <w:rFonts w:ascii="Times New Roman" w:hAnsi="Times New Roman" w:cs="Times New Roman"/>
          <w:b/>
          <w:sz w:val="24"/>
        </w:rPr>
        <w:t>”</w:t>
      </w:r>
      <w:r w:rsidRPr="00A8792A">
        <w:rPr>
          <w:rFonts w:ascii="Times New Roman" w:hAnsi="Times New Roman" w:cs="Times New Roman"/>
          <w:sz w:val="24"/>
        </w:rPr>
        <w:t xml:space="preserve"> Stratejisi geliştiril</w:t>
      </w:r>
      <w:r w:rsidR="00D821A6">
        <w:rPr>
          <w:rFonts w:ascii="Times New Roman" w:hAnsi="Times New Roman" w:cs="Times New Roman"/>
          <w:sz w:val="24"/>
        </w:rPr>
        <w:t>mesi; r</w:t>
      </w:r>
      <w:r w:rsidR="00E02B77" w:rsidRPr="00E02B77">
        <w:rPr>
          <w:rFonts w:ascii="Times New Roman" w:hAnsi="Times New Roman" w:cs="Times New Roman"/>
          <w:sz w:val="24"/>
        </w:rPr>
        <w:t xml:space="preserve">isk sermayesine erişim eksikliği, parçalanmış Tek Pazar, yetenekli iş gücünün sınırlı hareketliliği ve yetersiz </w:t>
      </w:r>
      <w:proofErr w:type="spellStart"/>
      <w:r w:rsidR="00E02B77" w:rsidRPr="00E02B77">
        <w:rPr>
          <w:rFonts w:ascii="Times New Roman" w:hAnsi="Times New Roman" w:cs="Times New Roman"/>
          <w:sz w:val="24"/>
        </w:rPr>
        <w:t>inovasyon</w:t>
      </w:r>
      <w:proofErr w:type="spellEnd"/>
      <w:r w:rsidR="00E02B77" w:rsidRPr="00E02B77">
        <w:rPr>
          <w:rFonts w:ascii="Times New Roman" w:hAnsi="Times New Roman" w:cs="Times New Roman"/>
          <w:sz w:val="24"/>
        </w:rPr>
        <w:t xml:space="preserve"> desteği gibi engellerin kaldırılması kapsam</w:t>
      </w:r>
      <w:r w:rsidR="00D821A6">
        <w:rPr>
          <w:rFonts w:ascii="Times New Roman" w:hAnsi="Times New Roman" w:cs="Times New Roman"/>
          <w:sz w:val="24"/>
        </w:rPr>
        <w:t>ın</w:t>
      </w:r>
      <w:r w:rsidR="00E02B77" w:rsidRPr="00E02B77">
        <w:rPr>
          <w:rFonts w:ascii="Times New Roman" w:hAnsi="Times New Roman" w:cs="Times New Roman"/>
          <w:sz w:val="24"/>
        </w:rPr>
        <w:t xml:space="preserve">da, </w:t>
      </w:r>
      <w:r w:rsidR="00E02B77" w:rsidRPr="00E02B77">
        <w:rPr>
          <w:rFonts w:ascii="Times New Roman" w:hAnsi="Times New Roman" w:cs="Times New Roman"/>
          <w:b/>
          <w:sz w:val="24"/>
        </w:rPr>
        <w:t xml:space="preserve">Avrupa </w:t>
      </w:r>
      <w:proofErr w:type="spellStart"/>
      <w:r w:rsidR="00E02B77" w:rsidRPr="00E02B77">
        <w:rPr>
          <w:rFonts w:ascii="Times New Roman" w:hAnsi="Times New Roman" w:cs="Times New Roman"/>
          <w:b/>
          <w:sz w:val="24"/>
        </w:rPr>
        <w:t>İnovasyon</w:t>
      </w:r>
      <w:proofErr w:type="spellEnd"/>
      <w:r w:rsidR="00E02B77" w:rsidRPr="00E02B77">
        <w:rPr>
          <w:rFonts w:ascii="Times New Roman" w:hAnsi="Times New Roman" w:cs="Times New Roman"/>
          <w:b/>
          <w:sz w:val="24"/>
        </w:rPr>
        <w:t xml:space="preserve"> Yasası</w:t>
      </w:r>
      <w:r w:rsidR="00522F97">
        <w:rPr>
          <w:rFonts w:ascii="Times New Roman" w:hAnsi="Times New Roman" w:cs="Times New Roman"/>
          <w:b/>
          <w:sz w:val="24"/>
        </w:rPr>
        <w:t xml:space="preserve"> </w:t>
      </w:r>
      <w:r w:rsidR="00E02B77" w:rsidRPr="00E02B77">
        <w:rPr>
          <w:rFonts w:ascii="Times New Roman" w:hAnsi="Times New Roman" w:cs="Times New Roman"/>
          <w:sz w:val="24"/>
        </w:rPr>
        <w:t xml:space="preserve"> ile yenilikçi şirketlerin Avrupa’nın araştırma ve teknoloji altyapısına erişiminin artırılması,</w:t>
      </w:r>
      <w:r w:rsidR="00E02B77">
        <w:rPr>
          <w:rFonts w:ascii="Times New Roman" w:hAnsi="Times New Roman" w:cs="Times New Roman"/>
          <w:sz w:val="24"/>
        </w:rPr>
        <w:t xml:space="preserve"> </w:t>
      </w:r>
      <w:r w:rsidR="00E02B77" w:rsidRPr="00E02B77">
        <w:rPr>
          <w:rFonts w:ascii="Times New Roman" w:hAnsi="Times New Roman" w:cs="Times New Roman"/>
          <w:sz w:val="24"/>
        </w:rPr>
        <w:t xml:space="preserve">Araştırma ve </w:t>
      </w:r>
      <w:proofErr w:type="spellStart"/>
      <w:r w:rsidR="00E02B77" w:rsidRPr="00E02B77">
        <w:rPr>
          <w:rFonts w:ascii="Times New Roman" w:hAnsi="Times New Roman" w:cs="Times New Roman"/>
          <w:sz w:val="24"/>
        </w:rPr>
        <w:t>İnovasyon</w:t>
      </w:r>
      <w:proofErr w:type="spellEnd"/>
      <w:r w:rsidR="00E02B77" w:rsidRPr="00E02B77">
        <w:rPr>
          <w:rFonts w:ascii="Times New Roman" w:hAnsi="Times New Roman" w:cs="Times New Roman"/>
          <w:sz w:val="24"/>
        </w:rPr>
        <w:t xml:space="preserve"> (R&amp;I) faaliyetlerinden elde edilen fikri mülkiyet varlıklarını teşvik ederek pate</w:t>
      </w:r>
      <w:r w:rsidR="00D821A6">
        <w:rPr>
          <w:rFonts w:ascii="Times New Roman" w:hAnsi="Times New Roman" w:cs="Times New Roman"/>
          <w:sz w:val="24"/>
        </w:rPr>
        <w:t>n</w:t>
      </w:r>
      <w:r w:rsidR="00E02B77" w:rsidRPr="00E02B77">
        <w:rPr>
          <w:rFonts w:ascii="Times New Roman" w:hAnsi="Times New Roman" w:cs="Times New Roman"/>
          <w:sz w:val="24"/>
        </w:rPr>
        <w:t>tleme oranının artırılması ve</w:t>
      </w:r>
      <w:r w:rsidR="00E02B77">
        <w:rPr>
          <w:rFonts w:ascii="Times New Roman" w:hAnsi="Times New Roman" w:cs="Times New Roman"/>
          <w:sz w:val="24"/>
        </w:rPr>
        <w:t xml:space="preserve"> </w:t>
      </w:r>
      <w:proofErr w:type="spellStart"/>
      <w:r w:rsidR="00E02B77" w:rsidRPr="00E02B77">
        <w:rPr>
          <w:rFonts w:ascii="Times New Roman" w:hAnsi="Times New Roman" w:cs="Times New Roman"/>
          <w:sz w:val="24"/>
        </w:rPr>
        <w:t>inovasyonun</w:t>
      </w:r>
      <w:proofErr w:type="spellEnd"/>
      <w:r w:rsidR="00E02B77" w:rsidRPr="00E02B77">
        <w:rPr>
          <w:rFonts w:ascii="Times New Roman" w:hAnsi="Times New Roman" w:cs="Times New Roman"/>
          <w:sz w:val="24"/>
        </w:rPr>
        <w:t xml:space="preserve"> geliştirilip test edilmesine olanak tanıyan düzenleyici kum havuzları (</w:t>
      </w:r>
      <w:proofErr w:type="spellStart"/>
      <w:r w:rsidR="00E02B77" w:rsidRPr="00E02B77">
        <w:rPr>
          <w:rFonts w:ascii="Times New Roman" w:hAnsi="Times New Roman" w:cs="Times New Roman"/>
          <w:sz w:val="24"/>
        </w:rPr>
        <w:t>regulatory</w:t>
      </w:r>
      <w:proofErr w:type="spellEnd"/>
      <w:r w:rsidR="00E02B77" w:rsidRPr="00E02B77">
        <w:rPr>
          <w:rFonts w:ascii="Times New Roman" w:hAnsi="Times New Roman" w:cs="Times New Roman"/>
          <w:sz w:val="24"/>
        </w:rPr>
        <w:t xml:space="preserve"> </w:t>
      </w:r>
      <w:proofErr w:type="spellStart"/>
      <w:r w:rsidR="00E02B77" w:rsidRPr="00E02B77">
        <w:rPr>
          <w:rFonts w:ascii="Times New Roman" w:hAnsi="Times New Roman" w:cs="Times New Roman"/>
          <w:sz w:val="24"/>
        </w:rPr>
        <w:t>sandboxes</w:t>
      </w:r>
      <w:proofErr w:type="spellEnd"/>
      <w:r w:rsidR="00E02B77" w:rsidRPr="00E02B77">
        <w:rPr>
          <w:rFonts w:ascii="Times New Roman" w:hAnsi="Times New Roman" w:cs="Times New Roman"/>
          <w:sz w:val="24"/>
        </w:rPr>
        <w:t>) oluşturulması</w:t>
      </w:r>
      <w:r w:rsidR="00D821A6">
        <w:rPr>
          <w:rFonts w:ascii="Times New Roman" w:hAnsi="Times New Roman" w:cs="Times New Roman"/>
          <w:sz w:val="24"/>
        </w:rPr>
        <w:t>,</w:t>
      </w:r>
    </w:p>
    <w:p w14:paraId="054FCFCD" w14:textId="249D8100" w:rsidR="00F25C82" w:rsidRDefault="00D821A6" w:rsidP="00F25C82">
      <w:pPr>
        <w:pStyle w:val="ListeParagraf"/>
        <w:numPr>
          <w:ilvl w:val="0"/>
          <w:numId w:val="2"/>
        </w:numPr>
        <w:jc w:val="both"/>
        <w:rPr>
          <w:rFonts w:ascii="Times New Roman" w:hAnsi="Times New Roman" w:cs="Times New Roman"/>
          <w:sz w:val="24"/>
        </w:rPr>
      </w:pPr>
      <w:proofErr w:type="gramStart"/>
      <w:r>
        <w:rPr>
          <w:rFonts w:ascii="Times New Roman" w:hAnsi="Times New Roman" w:cs="Times New Roman"/>
          <w:sz w:val="24"/>
        </w:rPr>
        <w:t>ş</w:t>
      </w:r>
      <w:r w:rsidR="00F25C82" w:rsidRPr="00F25C82">
        <w:rPr>
          <w:rFonts w:ascii="Times New Roman" w:hAnsi="Times New Roman" w:cs="Times New Roman"/>
          <w:sz w:val="24"/>
        </w:rPr>
        <w:t>irket</w:t>
      </w:r>
      <w:proofErr w:type="gramEnd"/>
      <w:r w:rsidR="00F25C82" w:rsidRPr="00F25C82">
        <w:rPr>
          <w:rFonts w:ascii="Times New Roman" w:hAnsi="Times New Roman" w:cs="Times New Roman"/>
          <w:sz w:val="24"/>
        </w:rPr>
        <w:t xml:space="preserve"> hukuku, iflas, iş ve vergi hukuku gibi alanları kapsayan </w:t>
      </w:r>
      <w:r w:rsidR="00F25C82" w:rsidRPr="00F25C82">
        <w:rPr>
          <w:rFonts w:ascii="Times New Roman" w:hAnsi="Times New Roman" w:cs="Times New Roman"/>
          <w:b/>
          <w:sz w:val="24"/>
        </w:rPr>
        <w:t>28. Hukuki Rejim</w:t>
      </w:r>
      <w:r w:rsidR="00522F97">
        <w:rPr>
          <w:rFonts w:ascii="Times New Roman" w:hAnsi="Times New Roman" w:cs="Times New Roman"/>
          <w:b/>
          <w:sz w:val="24"/>
        </w:rPr>
        <w:t xml:space="preserve"> </w:t>
      </w:r>
      <w:r w:rsidR="00F25C82" w:rsidRPr="00F25C82">
        <w:rPr>
          <w:rFonts w:ascii="Times New Roman" w:hAnsi="Times New Roman" w:cs="Times New Roman"/>
          <w:b/>
          <w:sz w:val="24"/>
        </w:rPr>
        <w:t>önerisiyle</w:t>
      </w:r>
      <w:r>
        <w:rPr>
          <w:rFonts w:ascii="Times New Roman" w:hAnsi="Times New Roman" w:cs="Times New Roman"/>
          <w:b/>
          <w:sz w:val="24"/>
        </w:rPr>
        <w:t>,</w:t>
      </w:r>
      <w:r w:rsidR="00F25C82" w:rsidRPr="00F25C82">
        <w:rPr>
          <w:rFonts w:ascii="Times New Roman" w:hAnsi="Times New Roman" w:cs="Times New Roman"/>
          <w:sz w:val="24"/>
        </w:rPr>
        <w:t xml:space="preserve"> girişimlerin Tek Pazar’da yatırım yaparken tek bir düzenleyici çerçeveden faydalanması</w:t>
      </w:r>
      <w:r>
        <w:rPr>
          <w:rFonts w:ascii="Times New Roman" w:hAnsi="Times New Roman" w:cs="Times New Roman"/>
          <w:sz w:val="24"/>
        </w:rPr>
        <w:t>,</w:t>
      </w:r>
    </w:p>
    <w:p w14:paraId="1A8DA2ED" w14:textId="615AD1A9" w:rsidR="00522F97" w:rsidRPr="00522F97" w:rsidRDefault="00522F97" w:rsidP="00522F97">
      <w:pPr>
        <w:pStyle w:val="ListeParagraf"/>
        <w:numPr>
          <w:ilvl w:val="0"/>
          <w:numId w:val="2"/>
        </w:numPr>
        <w:jc w:val="both"/>
        <w:rPr>
          <w:rFonts w:ascii="Times New Roman" w:hAnsi="Times New Roman" w:cs="Times New Roman"/>
          <w:sz w:val="24"/>
        </w:rPr>
      </w:pPr>
      <w:r w:rsidRPr="00522F97">
        <w:rPr>
          <w:rFonts w:ascii="Times New Roman" w:hAnsi="Times New Roman" w:cs="Times New Roman"/>
          <w:sz w:val="24"/>
        </w:rPr>
        <w:t xml:space="preserve">Ar-Ge harcamalarının artırılması ve </w:t>
      </w:r>
      <w:proofErr w:type="spellStart"/>
      <w:r w:rsidRPr="00522F97">
        <w:rPr>
          <w:rFonts w:ascii="Times New Roman" w:hAnsi="Times New Roman" w:cs="Times New Roman"/>
          <w:sz w:val="24"/>
        </w:rPr>
        <w:t>inovasyon</w:t>
      </w:r>
      <w:proofErr w:type="spellEnd"/>
      <w:r w:rsidRPr="00522F97">
        <w:rPr>
          <w:rFonts w:ascii="Times New Roman" w:hAnsi="Times New Roman" w:cs="Times New Roman"/>
          <w:sz w:val="24"/>
        </w:rPr>
        <w:t xml:space="preserve"> ortamını iyileştirmek amacıyla, Komisyonun </w:t>
      </w:r>
      <w:r w:rsidRPr="00522F97">
        <w:rPr>
          <w:rFonts w:ascii="Times New Roman" w:hAnsi="Times New Roman" w:cs="Times New Roman"/>
          <w:b/>
          <w:sz w:val="24"/>
        </w:rPr>
        <w:t>Avrupa Araştırma Alanı Yasası</w:t>
      </w:r>
      <w:r>
        <w:rPr>
          <w:rFonts w:ascii="Times New Roman" w:hAnsi="Times New Roman" w:cs="Times New Roman"/>
          <w:b/>
          <w:sz w:val="24"/>
        </w:rPr>
        <w:t xml:space="preserve"> </w:t>
      </w:r>
      <w:r w:rsidRPr="00522F97">
        <w:rPr>
          <w:rFonts w:ascii="Times New Roman" w:hAnsi="Times New Roman" w:cs="Times New Roman"/>
          <w:sz w:val="24"/>
        </w:rPr>
        <w:t xml:space="preserve">sunması böylece Ar-Ge yatırımlarının güçlendirilerek ve </w:t>
      </w:r>
      <w:proofErr w:type="spellStart"/>
      <w:r w:rsidRPr="00522F97">
        <w:rPr>
          <w:rFonts w:ascii="Times New Roman" w:hAnsi="Times New Roman" w:cs="Times New Roman"/>
          <w:sz w:val="24"/>
        </w:rPr>
        <w:t>GSYİH’nin</w:t>
      </w:r>
      <w:proofErr w:type="spellEnd"/>
      <w:r w:rsidRPr="00522F97">
        <w:rPr>
          <w:rFonts w:ascii="Times New Roman" w:hAnsi="Times New Roman" w:cs="Times New Roman"/>
          <w:sz w:val="24"/>
        </w:rPr>
        <w:t xml:space="preserve"> %3’üne yükseltilmesi</w:t>
      </w:r>
      <w:r w:rsidR="00D821A6">
        <w:rPr>
          <w:rFonts w:ascii="Times New Roman" w:hAnsi="Times New Roman" w:cs="Times New Roman"/>
          <w:sz w:val="24"/>
        </w:rPr>
        <w:t>,</w:t>
      </w:r>
    </w:p>
    <w:p w14:paraId="6E47E20E" w14:textId="403813B7" w:rsidR="003223F6" w:rsidRDefault="00D821A6" w:rsidP="007A1A8B">
      <w:pPr>
        <w:pStyle w:val="ListeParagraf"/>
        <w:numPr>
          <w:ilvl w:val="0"/>
          <w:numId w:val="2"/>
        </w:numPr>
        <w:jc w:val="both"/>
        <w:rPr>
          <w:rFonts w:ascii="Times New Roman" w:hAnsi="Times New Roman" w:cs="Times New Roman"/>
          <w:sz w:val="24"/>
        </w:rPr>
      </w:pPr>
      <w:proofErr w:type="gramStart"/>
      <w:r>
        <w:rPr>
          <w:rFonts w:ascii="Times New Roman" w:hAnsi="Times New Roman" w:cs="Times New Roman"/>
          <w:b/>
          <w:sz w:val="24"/>
        </w:rPr>
        <w:t>i</w:t>
      </w:r>
      <w:r w:rsidR="003223F6" w:rsidRPr="007942BF">
        <w:rPr>
          <w:rFonts w:ascii="Times New Roman" w:hAnsi="Times New Roman" w:cs="Times New Roman"/>
          <w:b/>
          <w:sz w:val="24"/>
        </w:rPr>
        <w:t>leri</w:t>
      </w:r>
      <w:proofErr w:type="gramEnd"/>
      <w:r w:rsidR="003223F6" w:rsidRPr="007942BF">
        <w:rPr>
          <w:rFonts w:ascii="Times New Roman" w:hAnsi="Times New Roman" w:cs="Times New Roman"/>
          <w:b/>
          <w:sz w:val="24"/>
        </w:rPr>
        <w:t xml:space="preserve"> malzemeler, kuantum, </w:t>
      </w:r>
      <w:proofErr w:type="spellStart"/>
      <w:r w:rsidR="003223F6" w:rsidRPr="007942BF">
        <w:rPr>
          <w:rFonts w:ascii="Times New Roman" w:hAnsi="Times New Roman" w:cs="Times New Roman"/>
          <w:b/>
          <w:sz w:val="24"/>
        </w:rPr>
        <w:t>biyoteknoloji</w:t>
      </w:r>
      <w:proofErr w:type="spellEnd"/>
      <w:r w:rsidR="003223F6" w:rsidRPr="007942BF">
        <w:rPr>
          <w:rFonts w:ascii="Times New Roman" w:hAnsi="Times New Roman" w:cs="Times New Roman"/>
          <w:b/>
          <w:sz w:val="24"/>
        </w:rPr>
        <w:t>, robotik ve uzay teknolojileri</w:t>
      </w:r>
      <w:r w:rsidR="003223F6" w:rsidRPr="007942BF">
        <w:rPr>
          <w:rFonts w:ascii="Times New Roman" w:hAnsi="Times New Roman" w:cs="Times New Roman"/>
          <w:sz w:val="24"/>
        </w:rPr>
        <w:t xml:space="preserve"> için eylem planları sun</w:t>
      </w:r>
      <w:r w:rsidR="007942BF" w:rsidRPr="007942BF">
        <w:rPr>
          <w:rFonts w:ascii="Times New Roman" w:hAnsi="Times New Roman" w:cs="Times New Roman"/>
          <w:sz w:val="24"/>
        </w:rPr>
        <w:t>ulması</w:t>
      </w:r>
      <w:r>
        <w:rPr>
          <w:rFonts w:ascii="Times New Roman" w:hAnsi="Times New Roman" w:cs="Times New Roman"/>
          <w:sz w:val="24"/>
        </w:rPr>
        <w:t>,</w:t>
      </w:r>
    </w:p>
    <w:p w14:paraId="43444CE9" w14:textId="5647B63F" w:rsidR="00A86F37" w:rsidRDefault="00A86F37" w:rsidP="00A86F37">
      <w:pPr>
        <w:pStyle w:val="ListeParagraf"/>
        <w:numPr>
          <w:ilvl w:val="0"/>
          <w:numId w:val="2"/>
        </w:numPr>
        <w:jc w:val="both"/>
        <w:rPr>
          <w:rFonts w:ascii="Times New Roman" w:hAnsi="Times New Roman" w:cs="Times New Roman"/>
          <w:sz w:val="24"/>
        </w:rPr>
      </w:pPr>
      <w:proofErr w:type="gramStart"/>
      <w:r w:rsidRPr="000007BA">
        <w:rPr>
          <w:rFonts w:ascii="Times New Roman" w:hAnsi="Times New Roman" w:cs="Times New Roman"/>
          <w:sz w:val="24"/>
        </w:rPr>
        <w:t>yapay</w:t>
      </w:r>
      <w:proofErr w:type="gramEnd"/>
      <w:r w:rsidRPr="000007BA">
        <w:rPr>
          <w:rFonts w:ascii="Times New Roman" w:hAnsi="Times New Roman" w:cs="Times New Roman"/>
          <w:sz w:val="24"/>
        </w:rPr>
        <w:t xml:space="preserve"> zekanın geliştirilmesi</w:t>
      </w:r>
      <w:r w:rsidR="00D821A6">
        <w:rPr>
          <w:rFonts w:ascii="Times New Roman" w:hAnsi="Times New Roman" w:cs="Times New Roman"/>
          <w:sz w:val="24"/>
        </w:rPr>
        <w:t>ni</w:t>
      </w:r>
      <w:r w:rsidRPr="000007BA">
        <w:rPr>
          <w:rFonts w:ascii="Times New Roman" w:hAnsi="Times New Roman" w:cs="Times New Roman"/>
          <w:sz w:val="24"/>
        </w:rPr>
        <w:t xml:space="preserve"> ve endüstriyel olarak benimsenmesini teşvik etmek için </w:t>
      </w:r>
      <w:r w:rsidRPr="000007BA">
        <w:rPr>
          <w:rFonts w:ascii="Times New Roman" w:hAnsi="Times New Roman" w:cs="Times New Roman"/>
          <w:b/>
          <w:sz w:val="24"/>
        </w:rPr>
        <w:t xml:space="preserve">“AI </w:t>
      </w:r>
      <w:proofErr w:type="spellStart"/>
      <w:r w:rsidRPr="000007BA">
        <w:rPr>
          <w:rFonts w:ascii="Times New Roman" w:hAnsi="Times New Roman" w:cs="Times New Roman"/>
          <w:b/>
          <w:sz w:val="24"/>
        </w:rPr>
        <w:t>Gigafactories</w:t>
      </w:r>
      <w:proofErr w:type="spellEnd"/>
      <w:r w:rsidRPr="000007BA">
        <w:rPr>
          <w:rFonts w:ascii="Times New Roman" w:hAnsi="Times New Roman" w:cs="Times New Roman"/>
          <w:b/>
          <w:sz w:val="24"/>
        </w:rPr>
        <w:t>”</w:t>
      </w:r>
      <w:r w:rsidRPr="000007BA">
        <w:rPr>
          <w:rFonts w:ascii="Times New Roman" w:hAnsi="Times New Roman" w:cs="Times New Roman"/>
          <w:sz w:val="24"/>
        </w:rPr>
        <w:t xml:space="preserve"> ve </w:t>
      </w:r>
      <w:r w:rsidRPr="000007BA">
        <w:rPr>
          <w:rFonts w:ascii="Times New Roman" w:hAnsi="Times New Roman" w:cs="Times New Roman"/>
          <w:b/>
          <w:sz w:val="24"/>
        </w:rPr>
        <w:t>“</w:t>
      </w:r>
      <w:proofErr w:type="spellStart"/>
      <w:r w:rsidRPr="000007BA">
        <w:rPr>
          <w:rFonts w:ascii="Times New Roman" w:hAnsi="Times New Roman" w:cs="Times New Roman"/>
          <w:b/>
          <w:sz w:val="24"/>
        </w:rPr>
        <w:t>Apply</w:t>
      </w:r>
      <w:proofErr w:type="spellEnd"/>
      <w:r w:rsidRPr="000007BA">
        <w:rPr>
          <w:rFonts w:ascii="Times New Roman" w:hAnsi="Times New Roman" w:cs="Times New Roman"/>
          <w:b/>
          <w:sz w:val="24"/>
        </w:rPr>
        <w:t xml:space="preserve"> AI”</w:t>
      </w:r>
      <w:r w:rsidRPr="000007BA">
        <w:rPr>
          <w:rFonts w:ascii="Times New Roman" w:hAnsi="Times New Roman" w:cs="Times New Roman"/>
          <w:sz w:val="24"/>
        </w:rPr>
        <w:t xml:space="preserve"> girişimlerini</w:t>
      </w:r>
      <w:r w:rsidR="00D821A6">
        <w:rPr>
          <w:rFonts w:ascii="Times New Roman" w:hAnsi="Times New Roman" w:cs="Times New Roman"/>
          <w:sz w:val="24"/>
        </w:rPr>
        <w:t>n</w:t>
      </w:r>
      <w:r w:rsidRPr="000007BA">
        <w:rPr>
          <w:rFonts w:ascii="Times New Roman" w:hAnsi="Times New Roman" w:cs="Times New Roman"/>
          <w:sz w:val="24"/>
        </w:rPr>
        <w:t xml:space="preserve"> öner</w:t>
      </w:r>
      <w:r w:rsidR="00D821A6">
        <w:rPr>
          <w:rFonts w:ascii="Times New Roman" w:hAnsi="Times New Roman" w:cs="Times New Roman"/>
          <w:sz w:val="24"/>
        </w:rPr>
        <w:t>ilmesi (Y</w:t>
      </w:r>
      <w:r w:rsidR="00D821A6" w:rsidRPr="000007BA">
        <w:rPr>
          <w:rFonts w:ascii="Times New Roman" w:hAnsi="Times New Roman" w:cs="Times New Roman"/>
          <w:sz w:val="24"/>
        </w:rPr>
        <w:t>apay zekanın (AI) Avrupa'nın geleneksel olarak güçlü olduğu stratejik sektörlere entegre edilmesinin, bu sektörlerin rekabet gücünü koruması açısından kritik öneme sahip olduğu; ancak şu anda AB’de yapay zeka kullanım oranının %13 olduğu belirtilmektedir.</w:t>
      </w:r>
      <w:r w:rsidR="00D821A6">
        <w:rPr>
          <w:rFonts w:ascii="Times New Roman" w:hAnsi="Times New Roman" w:cs="Times New Roman"/>
          <w:sz w:val="24"/>
        </w:rPr>
        <w:t>)</w:t>
      </w:r>
    </w:p>
    <w:p w14:paraId="182770F8" w14:textId="3CDD680E" w:rsidR="00D821A6" w:rsidRPr="00D821A6" w:rsidRDefault="00D821A6" w:rsidP="00D821A6">
      <w:pPr>
        <w:ind w:left="360"/>
        <w:jc w:val="both"/>
        <w:rPr>
          <w:rFonts w:ascii="Times New Roman" w:hAnsi="Times New Roman" w:cs="Times New Roman"/>
          <w:sz w:val="24"/>
        </w:rPr>
      </w:pPr>
      <w:proofErr w:type="gramStart"/>
      <w:r>
        <w:rPr>
          <w:rFonts w:ascii="Times New Roman" w:hAnsi="Times New Roman" w:cs="Times New Roman"/>
          <w:sz w:val="24"/>
        </w:rPr>
        <w:t>olarak</w:t>
      </w:r>
      <w:proofErr w:type="gramEnd"/>
      <w:r>
        <w:rPr>
          <w:rFonts w:ascii="Times New Roman" w:hAnsi="Times New Roman" w:cs="Times New Roman"/>
          <w:sz w:val="24"/>
        </w:rPr>
        <w:t xml:space="preserve"> sıralanmıştır. </w:t>
      </w:r>
    </w:p>
    <w:p w14:paraId="63FD5ADF" w14:textId="59361EC1" w:rsidR="00A8792A" w:rsidRDefault="00A8792A" w:rsidP="008B177E">
      <w:pPr>
        <w:jc w:val="both"/>
        <w:rPr>
          <w:rFonts w:ascii="Times New Roman" w:hAnsi="Times New Roman" w:cs="Times New Roman"/>
          <w:sz w:val="24"/>
          <w:highlight w:val="yellow"/>
        </w:rPr>
      </w:pPr>
    </w:p>
    <w:p w14:paraId="0C46C19C" w14:textId="117E3BF1" w:rsidR="00D821A6" w:rsidRDefault="00D821A6" w:rsidP="008B177E">
      <w:pPr>
        <w:jc w:val="both"/>
        <w:rPr>
          <w:rFonts w:ascii="Times New Roman" w:hAnsi="Times New Roman" w:cs="Times New Roman"/>
          <w:sz w:val="24"/>
          <w:highlight w:val="yellow"/>
        </w:rPr>
      </w:pPr>
    </w:p>
    <w:p w14:paraId="32CE3DDB" w14:textId="77777777" w:rsidR="00D821A6" w:rsidRDefault="00D821A6" w:rsidP="008B177E">
      <w:pPr>
        <w:jc w:val="both"/>
        <w:rPr>
          <w:rFonts w:ascii="Times New Roman" w:hAnsi="Times New Roman" w:cs="Times New Roman"/>
          <w:sz w:val="24"/>
          <w:highlight w:val="yellow"/>
        </w:rPr>
      </w:pPr>
    </w:p>
    <w:p w14:paraId="0760A4CA" w14:textId="14EDB1DD" w:rsidR="008A62D1" w:rsidRPr="008A62D1" w:rsidRDefault="00011FDB" w:rsidP="0062473E">
      <w:pPr>
        <w:pStyle w:val="ListeParagraf"/>
        <w:numPr>
          <w:ilvl w:val="0"/>
          <w:numId w:val="1"/>
        </w:numPr>
        <w:jc w:val="both"/>
        <w:rPr>
          <w:rFonts w:ascii="Times New Roman" w:hAnsi="Times New Roman" w:cs="Times New Roman"/>
          <w:b/>
          <w:sz w:val="24"/>
        </w:rPr>
      </w:pPr>
      <w:proofErr w:type="spellStart"/>
      <w:r>
        <w:rPr>
          <w:rFonts w:ascii="Times New Roman" w:hAnsi="Times New Roman" w:cs="Times New Roman"/>
          <w:b/>
          <w:sz w:val="24"/>
        </w:rPr>
        <w:lastRenderedPageBreak/>
        <w:t>Dekarbonizasyon</w:t>
      </w:r>
      <w:proofErr w:type="spellEnd"/>
      <w:r w:rsidR="0062473E" w:rsidRPr="00A86F37">
        <w:rPr>
          <w:rFonts w:ascii="Times New Roman" w:hAnsi="Times New Roman" w:cs="Times New Roman"/>
          <w:b/>
          <w:sz w:val="24"/>
        </w:rPr>
        <w:t xml:space="preserve"> ve rekabetçilik</w:t>
      </w:r>
      <w:r w:rsidR="00D821A6">
        <w:rPr>
          <w:rFonts w:ascii="Times New Roman" w:hAnsi="Times New Roman" w:cs="Times New Roman"/>
          <w:b/>
          <w:sz w:val="24"/>
        </w:rPr>
        <w:t>:</w:t>
      </w:r>
      <w:r w:rsidR="0062473E" w:rsidRPr="00A86F37">
        <w:rPr>
          <w:rFonts w:ascii="Times New Roman" w:hAnsi="Times New Roman" w:cs="Times New Roman"/>
          <w:b/>
          <w:sz w:val="24"/>
        </w:rPr>
        <w:t xml:space="preserve"> </w:t>
      </w:r>
    </w:p>
    <w:p w14:paraId="7426AAA1" w14:textId="40083D30" w:rsidR="00FB60D4" w:rsidRDefault="008A62D1" w:rsidP="008A62D1">
      <w:pPr>
        <w:jc w:val="both"/>
        <w:rPr>
          <w:rFonts w:ascii="Times New Roman" w:hAnsi="Times New Roman" w:cs="Times New Roman"/>
          <w:sz w:val="24"/>
        </w:rPr>
      </w:pPr>
      <w:r>
        <w:rPr>
          <w:rFonts w:ascii="Times New Roman" w:hAnsi="Times New Roman" w:cs="Times New Roman"/>
          <w:sz w:val="24"/>
        </w:rPr>
        <w:t xml:space="preserve">Rekabetçilik Pusulasının bir diğer eylem alanı olan </w:t>
      </w:r>
      <w:proofErr w:type="spellStart"/>
      <w:r w:rsidR="00011FDB">
        <w:rPr>
          <w:rFonts w:ascii="Times New Roman" w:hAnsi="Times New Roman" w:cs="Times New Roman"/>
          <w:sz w:val="24"/>
        </w:rPr>
        <w:t>dekarbonizasyon</w:t>
      </w:r>
      <w:proofErr w:type="spellEnd"/>
      <w:r w:rsidRPr="009D11A6">
        <w:rPr>
          <w:rFonts w:ascii="Times New Roman" w:hAnsi="Times New Roman" w:cs="Times New Roman"/>
          <w:sz w:val="24"/>
        </w:rPr>
        <w:t xml:space="preserve"> ve rekabetçilik başlığında</w:t>
      </w:r>
      <w:r w:rsidR="00FB60D4" w:rsidRPr="009D11A6">
        <w:rPr>
          <w:rFonts w:ascii="Times New Roman" w:hAnsi="Times New Roman" w:cs="Times New Roman"/>
          <w:sz w:val="24"/>
        </w:rPr>
        <w:t>,</w:t>
      </w:r>
      <w:r>
        <w:rPr>
          <w:rFonts w:ascii="Times New Roman" w:hAnsi="Times New Roman" w:cs="Times New Roman"/>
          <w:sz w:val="24"/>
        </w:rPr>
        <w:t xml:space="preserve"> </w:t>
      </w:r>
      <w:r w:rsidRPr="008A62D1">
        <w:rPr>
          <w:rFonts w:ascii="Times New Roman" w:hAnsi="Times New Roman" w:cs="Times New Roman"/>
          <w:sz w:val="24"/>
        </w:rPr>
        <w:t>yüksek ve dalgalı enerji fiyatlarını temel bir zorluk olarak tanımla</w:t>
      </w:r>
      <w:r w:rsidR="00FB60D4">
        <w:rPr>
          <w:rFonts w:ascii="Times New Roman" w:hAnsi="Times New Roman" w:cs="Times New Roman"/>
          <w:sz w:val="24"/>
        </w:rPr>
        <w:t>n</w:t>
      </w:r>
      <w:r w:rsidRPr="008A62D1">
        <w:rPr>
          <w:rFonts w:ascii="Times New Roman" w:hAnsi="Times New Roman" w:cs="Times New Roman"/>
          <w:sz w:val="24"/>
        </w:rPr>
        <w:t>makta ve temiz, erişilebilir enerjiye ulaşımı kolaylaştırmak için müdahale alanları belirle</w:t>
      </w:r>
      <w:r w:rsidR="00FB60D4">
        <w:rPr>
          <w:rFonts w:ascii="Times New Roman" w:hAnsi="Times New Roman" w:cs="Times New Roman"/>
          <w:sz w:val="24"/>
        </w:rPr>
        <w:t>n</w:t>
      </w:r>
      <w:r w:rsidRPr="008A62D1">
        <w:rPr>
          <w:rFonts w:ascii="Times New Roman" w:hAnsi="Times New Roman" w:cs="Times New Roman"/>
          <w:sz w:val="24"/>
        </w:rPr>
        <w:t>mektedir.</w:t>
      </w:r>
      <w:r w:rsidR="00D821A6">
        <w:rPr>
          <w:rFonts w:ascii="Times New Roman" w:hAnsi="Times New Roman" w:cs="Times New Roman"/>
          <w:sz w:val="24"/>
        </w:rPr>
        <w:t xml:space="preserve"> </w:t>
      </w:r>
      <w:r w:rsidR="00FB60D4">
        <w:rPr>
          <w:rFonts w:ascii="Times New Roman" w:hAnsi="Times New Roman" w:cs="Times New Roman"/>
          <w:sz w:val="24"/>
        </w:rPr>
        <w:t xml:space="preserve">Bu kapsamda </w:t>
      </w:r>
      <w:r w:rsidR="00FB60D4" w:rsidRPr="000007BA">
        <w:rPr>
          <w:rFonts w:ascii="Times New Roman" w:hAnsi="Times New Roman" w:cs="Times New Roman"/>
          <w:sz w:val="24"/>
        </w:rPr>
        <w:t xml:space="preserve">Komisyonun önümüzdeki dönemde </w:t>
      </w:r>
      <w:proofErr w:type="spellStart"/>
      <w:r w:rsidR="00011FDB">
        <w:rPr>
          <w:rFonts w:ascii="Times New Roman" w:hAnsi="Times New Roman" w:cs="Times New Roman"/>
          <w:sz w:val="24"/>
        </w:rPr>
        <w:t>dekarbonizasyon</w:t>
      </w:r>
      <w:proofErr w:type="spellEnd"/>
      <w:r w:rsidR="00FB60D4">
        <w:rPr>
          <w:rFonts w:ascii="Times New Roman" w:hAnsi="Times New Roman" w:cs="Times New Roman"/>
          <w:sz w:val="24"/>
        </w:rPr>
        <w:t xml:space="preserve"> ve rekabetçilik</w:t>
      </w:r>
      <w:r w:rsidR="00FB60D4" w:rsidRPr="000007BA">
        <w:rPr>
          <w:rFonts w:ascii="Times New Roman" w:hAnsi="Times New Roman" w:cs="Times New Roman"/>
          <w:sz w:val="24"/>
        </w:rPr>
        <w:t xml:space="preserve"> alanındaki öncelikleri aşağıda listelenmektedir</w:t>
      </w:r>
      <w:r w:rsidR="00FB60D4">
        <w:rPr>
          <w:rFonts w:ascii="Times New Roman" w:hAnsi="Times New Roman" w:cs="Times New Roman"/>
          <w:sz w:val="24"/>
        </w:rPr>
        <w:t>:</w:t>
      </w:r>
    </w:p>
    <w:p w14:paraId="41D93469" w14:textId="6DB3CDA6" w:rsidR="00195D5C" w:rsidRPr="00D62A4F" w:rsidRDefault="00D62A4F" w:rsidP="00D62A4F">
      <w:pPr>
        <w:pStyle w:val="ListeParagraf"/>
        <w:numPr>
          <w:ilvl w:val="0"/>
          <w:numId w:val="3"/>
        </w:numPr>
        <w:jc w:val="both"/>
        <w:rPr>
          <w:rFonts w:ascii="Times New Roman" w:hAnsi="Times New Roman" w:cs="Times New Roman"/>
          <w:sz w:val="24"/>
        </w:rPr>
      </w:pPr>
      <w:r>
        <w:rPr>
          <w:rFonts w:ascii="Times New Roman" w:hAnsi="Times New Roman" w:cs="Times New Roman"/>
          <w:b/>
          <w:sz w:val="24"/>
        </w:rPr>
        <w:t xml:space="preserve">AB </w:t>
      </w:r>
      <w:r w:rsidR="00195D5C" w:rsidRPr="00195D5C">
        <w:rPr>
          <w:rFonts w:ascii="Times New Roman" w:hAnsi="Times New Roman" w:cs="Times New Roman"/>
          <w:b/>
          <w:sz w:val="24"/>
        </w:rPr>
        <w:t>İklim Kanunu değişikliği</w:t>
      </w:r>
      <w:r w:rsidR="00195D5C" w:rsidRPr="00195D5C">
        <w:rPr>
          <w:rFonts w:ascii="Times New Roman" w:hAnsi="Times New Roman" w:cs="Times New Roman"/>
          <w:sz w:val="24"/>
        </w:rPr>
        <w:t xml:space="preserve"> </w:t>
      </w:r>
      <w:r w:rsidR="00195D5C" w:rsidRPr="00195D5C">
        <w:rPr>
          <w:rFonts w:ascii="Times New Roman" w:hAnsi="Times New Roman" w:cs="Times New Roman"/>
          <w:b/>
          <w:sz w:val="24"/>
        </w:rPr>
        <w:t xml:space="preserve">[2025] </w:t>
      </w:r>
      <w:r w:rsidR="00195D5C" w:rsidRPr="00195D5C">
        <w:rPr>
          <w:rFonts w:ascii="Times New Roman" w:hAnsi="Times New Roman" w:cs="Times New Roman"/>
          <w:sz w:val="24"/>
        </w:rPr>
        <w:t>öngörülmekte</w:t>
      </w:r>
      <w:r>
        <w:rPr>
          <w:rFonts w:ascii="Times New Roman" w:hAnsi="Times New Roman" w:cs="Times New Roman"/>
          <w:sz w:val="24"/>
        </w:rPr>
        <w:t xml:space="preserve">, </w:t>
      </w:r>
      <w:r w:rsidRPr="00D62A4F">
        <w:rPr>
          <w:rFonts w:ascii="Times New Roman" w:hAnsi="Times New Roman" w:cs="Times New Roman"/>
          <w:sz w:val="24"/>
        </w:rPr>
        <w:t xml:space="preserve">2040 yılı için %90 emisyon </w:t>
      </w:r>
      <w:proofErr w:type="spellStart"/>
      <w:r w:rsidRPr="00D62A4F">
        <w:rPr>
          <w:rFonts w:ascii="Times New Roman" w:hAnsi="Times New Roman" w:cs="Times New Roman"/>
          <w:sz w:val="24"/>
        </w:rPr>
        <w:t>azaltımı</w:t>
      </w:r>
      <w:proofErr w:type="spellEnd"/>
      <w:r w:rsidRPr="00D62A4F">
        <w:rPr>
          <w:rFonts w:ascii="Times New Roman" w:hAnsi="Times New Roman" w:cs="Times New Roman"/>
          <w:sz w:val="24"/>
        </w:rPr>
        <w:t xml:space="preserve"> hedefinin belirlenmesini </w:t>
      </w:r>
      <w:r>
        <w:rPr>
          <w:rFonts w:ascii="Times New Roman" w:hAnsi="Times New Roman" w:cs="Times New Roman"/>
          <w:sz w:val="24"/>
        </w:rPr>
        <w:t>amaçlanmaktadır.</w:t>
      </w:r>
    </w:p>
    <w:p w14:paraId="478BACE3" w14:textId="55C54F6E" w:rsidR="00FB60D4" w:rsidRDefault="00FB60D4" w:rsidP="00FB60D4">
      <w:pPr>
        <w:pStyle w:val="ListeParagraf"/>
        <w:numPr>
          <w:ilvl w:val="0"/>
          <w:numId w:val="3"/>
        </w:numPr>
        <w:jc w:val="both"/>
        <w:rPr>
          <w:rFonts w:ascii="Times New Roman" w:hAnsi="Times New Roman" w:cs="Times New Roman"/>
          <w:sz w:val="24"/>
        </w:rPr>
      </w:pPr>
      <w:r w:rsidRPr="00FB60D4">
        <w:rPr>
          <w:rFonts w:ascii="Times New Roman" w:hAnsi="Times New Roman" w:cs="Times New Roman"/>
          <w:b/>
          <w:sz w:val="24"/>
        </w:rPr>
        <w:t>Temiz Sanayi Anlaşması (</w:t>
      </w:r>
      <w:proofErr w:type="spellStart"/>
      <w:r w:rsidRPr="00FB60D4">
        <w:rPr>
          <w:rFonts w:ascii="Times New Roman" w:hAnsi="Times New Roman" w:cs="Times New Roman"/>
          <w:b/>
          <w:sz w:val="24"/>
        </w:rPr>
        <w:t>Clean</w:t>
      </w:r>
      <w:proofErr w:type="spellEnd"/>
      <w:r w:rsidRPr="00FB60D4">
        <w:rPr>
          <w:rFonts w:ascii="Times New Roman" w:hAnsi="Times New Roman" w:cs="Times New Roman"/>
          <w:b/>
          <w:sz w:val="24"/>
        </w:rPr>
        <w:t xml:space="preserve"> </w:t>
      </w:r>
      <w:proofErr w:type="spellStart"/>
      <w:r w:rsidRPr="00FB60D4">
        <w:rPr>
          <w:rFonts w:ascii="Times New Roman" w:hAnsi="Times New Roman" w:cs="Times New Roman"/>
          <w:b/>
          <w:sz w:val="24"/>
        </w:rPr>
        <w:t>Industrial</w:t>
      </w:r>
      <w:proofErr w:type="spellEnd"/>
      <w:r w:rsidRPr="00FB60D4">
        <w:rPr>
          <w:rFonts w:ascii="Times New Roman" w:hAnsi="Times New Roman" w:cs="Times New Roman"/>
          <w:b/>
          <w:sz w:val="24"/>
        </w:rPr>
        <w:t xml:space="preserve"> </w:t>
      </w:r>
      <w:proofErr w:type="spellStart"/>
      <w:r w:rsidRPr="00FB60D4">
        <w:rPr>
          <w:rFonts w:ascii="Times New Roman" w:hAnsi="Times New Roman" w:cs="Times New Roman"/>
          <w:b/>
          <w:sz w:val="24"/>
        </w:rPr>
        <w:t>Deal</w:t>
      </w:r>
      <w:proofErr w:type="spellEnd"/>
      <w:r w:rsidRPr="00FB60D4">
        <w:rPr>
          <w:rFonts w:ascii="Times New Roman" w:hAnsi="Times New Roman" w:cs="Times New Roman"/>
          <w:b/>
          <w:sz w:val="24"/>
        </w:rPr>
        <w:t>)</w:t>
      </w:r>
      <w:r>
        <w:rPr>
          <w:rFonts w:ascii="Times New Roman" w:hAnsi="Times New Roman" w:cs="Times New Roman"/>
          <w:b/>
          <w:sz w:val="24"/>
        </w:rPr>
        <w:t xml:space="preserve"> [2025 I.</w:t>
      </w:r>
      <w:r w:rsidR="00F950F8">
        <w:rPr>
          <w:rFonts w:ascii="Times New Roman" w:hAnsi="Times New Roman" w:cs="Times New Roman"/>
          <w:b/>
          <w:sz w:val="24"/>
        </w:rPr>
        <w:t xml:space="preserve"> </w:t>
      </w:r>
      <w:r>
        <w:rPr>
          <w:rFonts w:ascii="Times New Roman" w:hAnsi="Times New Roman" w:cs="Times New Roman"/>
          <w:b/>
          <w:sz w:val="24"/>
        </w:rPr>
        <w:t>Çeyrek]</w:t>
      </w:r>
      <w:r w:rsidRPr="00FB60D4">
        <w:rPr>
          <w:rFonts w:ascii="Times New Roman" w:hAnsi="Times New Roman" w:cs="Times New Roman"/>
          <w:sz w:val="24"/>
        </w:rPr>
        <w:t xml:space="preserve"> rekabetçiliğe dayalı bir </w:t>
      </w:r>
      <w:proofErr w:type="spellStart"/>
      <w:r w:rsidR="00011FDB">
        <w:rPr>
          <w:rFonts w:ascii="Times New Roman" w:hAnsi="Times New Roman" w:cs="Times New Roman"/>
          <w:sz w:val="24"/>
        </w:rPr>
        <w:t>dekarbonizasyon</w:t>
      </w:r>
      <w:proofErr w:type="spellEnd"/>
      <w:r w:rsidRPr="00FB60D4">
        <w:rPr>
          <w:rFonts w:ascii="Times New Roman" w:hAnsi="Times New Roman" w:cs="Times New Roman"/>
          <w:sz w:val="24"/>
        </w:rPr>
        <w:t xml:space="preserve"> yaklaşımı sunarak AB’yi imalat sanayisi için cazip bir konum olarak güvence altına almayı, enerji yoğun sektörler dahil olmak üzere temiz teknolojileri ve döngüsel iş modellerini teşvik etmeyi amaçlamaktadır.</w:t>
      </w:r>
    </w:p>
    <w:p w14:paraId="02395349" w14:textId="7EB728FF" w:rsidR="00F950F8" w:rsidRDefault="00FB60D4" w:rsidP="008A424C">
      <w:pPr>
        <w:pStyle w:val="ListeParagraf"/>
        <w:numPr>
          <w:ilvl w:val="0"/>
          <w:numId w:val="3"/>
        </w:numPr>
        <w:jc w:val="both"/>
        <w:rPr>
          <w:rFonts w:ascii="Times New Roman" w:hAnsi="Times New Roman" w:cs="Times New Roman"/>
          <w:sz w:val="24"/>
        </w:rPr>
      </w:pPr>
      <w:r w:rsidRPr="00F671EA">
        <w:rPr>
          <w:rFonts w:ascii="Times New Roman" w:hAnsi="Times New Roman" w:cs="Times New Roman"/>
          <w:b/>
          <w:sz w:val="24"/>
        </w:rPr>
        <w:t>Uygun Fiyatlı Enerji Eylem Planı (</w:t>
      </w:r>
      <w:proofErr w:type="spellStart"/>
      <w:r w:rsidRPr="00F671EA">
        <w:rPr>
          <w:rFonts w:ascii="Times New Roman" w:hAnsi="Times New Roman" w:cs="Times New Roman"/>
          <w:b/>
          <w:sz w:val="24"/>
        </w:rPr>
        <w:t>Affordable</w:t>
      </w:r>
      <w:proofErr w:type="spellEnd"/>
      <w:r w:rsidRPr="00F671EA">
        <w:rPr>
          <w:rFonts w:ascii="Times New Roman" w:hAnsi="Times New Roman" w:cs="Times New Roman"/>
          <w:b/>
          <w:sz w:val="24"/>
        </w:rPr>
        <w:t xml:space="preserve"> Energy Action Plan)</w:t>
      </w:r>
      <w:r w:rsidRPr="00F671EA">
        <w:rPr>
          <w:rFonts w:ascii="Times New Roman" w:hAnsi="Times New Roman" w:cs="Times New Roman"/>
          <w:sz w:val="24"/>
        </w:rPr>
        <w:t xml:space="preserve"> </w:t>
      </w:r>
      <w:r w:rsidRPr="00F671EA">
        <w:rPr>
          <w:rFonts w:ascii="Times New Roman" w:hAnsi="Times New Roman" w:cs="Times New Roman"/>
          <w:b/>
          <w:sz w:val="24"/>
        </w:rPr>
        <w:t>[2025 I.</w:t>
      </w:r>
      <w:r w:rsidR="00F950F8">
        <w:rPr>
          <w:rFonts w:ascii="Times New Roman" w:hAnsi="Times New Roman" w:cs="Times New Roman"/>
          <w:b/>
          <w:sz w:val="24"/>
        </w:rPr>
        <w:t xml:space="preserve"> </w:t>
      </w:r>
      <w:r w:rsidRPr="00F671EA">
        <w:rPr>
          <w:rFonts w:ascii="Times New Roman" w:hAnsi="Times New Roman" w:cs="Times New Roman"/>
          <w:b/>
          <w:sz w:val="24"/>
        </w:rPr>
        <w:t xml:space="preserve">Çeyrek] </w:t>
      </w:r>
      <w:r w:rsidR="00F671EA" w:rsidRPr="00F671EA">
        <w:rPr>
          <w:rFonts w:ascii="Times New Roman" w:hAnsi="Times New Roman" w:cs="Times New Roman"/>
          <w:sz w:val="24"/>
        </w:rPr>
        <w:t>aracılığıyla yüksek ve istikrarsız enerji fiyatlarının düşürülmesine yardımcı olunması</w:t>
      </w:r>
      <w:r w:rsidR="00F671EA">
        <w:rPr>
          <w:rFonts w:ascii="Times New Roman" w:hAnsi="Times New Roman" w:cs="Times New Roman"/>
          <w:sz w:val="24"/>
        </w:rPr>
        <w:t xml:space="preserve"> </w:t>
      </w:r>
      <w:r w:rsidR="003F6004">
        <w:rPr>
          <w:rFonts w:ascii="Times New Roman" w:hAnsi="Times New Roman" w:cs="Times New Roman"/>
          <w:sz w:val="24"/>
        </w:rPr>
        <w:t xml:space="preserve">ve </w:t>
      </w:r>
      <w:r w:rsidR="003F6004" w:rsidRPr="003F6004">
        <w:rPr>
          <w:rFonts w:ascii="Times New Roman" w:hAnsi="Times New Roman" w:cs="Times New Roman"/>
          <w:b/>
          <w:sz w:val="24"/>
        </w:rPr>
        <w:t xml:space="preserve">Endüstriyel </w:t>
      </w:r>
      <w:proofErr w:type="spellStart"/>
      <w:r w:rsidR="00011FDB">
        <w:rPr>
          <w:rFonts w:ascii="Times New Roman" w:hAnsi="Times New Roman" w:cs="Times New Roman"/>
          <w:b/>
          <w:sz w:val="24"/>
        </w:rPr>
        <w:t>D</w:t>
      </w:r>
      <w:r w:rsidR="00011FDB" w:rsidRPr="00011FDB">
        <w:rPr>
          <w:rFonts w:ascii="Times New Roman" w:hAnsi="Times New Roman" w:cs="Times New Roman"/>
          <w:b/>
          <w:sz w:val="24"/>
        </w:rPr>
        <w:t>ekarbonizasyon</w:t>
      </w:r>
      <w:proofErr w:type="spellEnd"/>
      <w:r w:rsidR="003F6004" w:rsidRPr="003F6004">
        <w:rPr>
          <w:rFonts w:ascii="Times New Roman" w:hAnsi="Times New Roman" w:cs="Times New Roman"/>
          <w:b/>
          <w:sz w:val="24"/>
        </w:rPr>
        <w:t xml:space="preserve"> Hızlandırma Yasası </w:t>
      </w:r>
      <w:r w:rsidR="00D821A6" w:rsidRPr="003F6004">
        <w:rPr>
          <w:rFonts w:ascii="Times New Roman" w:hAnsi="Times New Roman" w:cs="Times New Roman"/>
          <w:sz w:val="24"/>
        </w:rPr>
        <w:t>(</w:t>
      </w:r>
      <w:proofErr w:type="spellStart"/>
      <w:r w:rsidR="00D821A6" w:rsidRPr="003F6004">
        <w:rPr>
          <w:rFonts w:ascii="Times New Roman" w:hAnsi="Times New Roman" w:cs="Times New Roman"/>
          <w:sz w:val="24"/>
        </w:rPr>
        <w:t>Industrial</w:t>
      </w:r>
      <w:proofErr w:type="spellEnd"/>
      <w:r w:rsidR="00D821A6" w:rsidRPr="003F6004">
        <w:rPr>
          <w:rFonts w:ascii="Times New Roman" w:hAnsi="Times New Roman" w:cs="Times New Roman"/>
          <w:sz w:val="24"/>
        </w:rPr>
        <w:t xml:space="preserve"> </w:t>
      </w:r>
      <w:proofErr w:type="spellStart"/>
      <w:r w:rsidR="00D821A6" w:rsidRPr="003F6004">
        <w:rPr>
          <w:rFonts w:ascii="Times New Roman" w:hAnsi="Times New Roman" w:cs="Times New Roman"/>
          <w:sz w:val="24"/>
        </w:rPr>
        <w:t>Decarbonisation</w:t>
      </w:r>
      <w:proofErr w:type="spellEnd"/>
      <w:r w:rsidR="00D821A6" w:rsidRPr="003F6004">
        <w:rPr>
          <w:rFonts w:ascii="Times New Roman" w:hAnsi="Times New Roman" w:cs="Times New Roman"/>
          <w:sz w:val="24"/>
        </w:rPr>
        <w:t xml:space="preserve"> Accelerator </w:t>
      </w:r>
      <w:proofErr w:type="spellStart"/>
      <w:r w:rsidR="00D821A6" w:rsidRPr="003F6004">
        <w:rPr>
          <w:rFonts w:ascii="Times New Roman" w:hAnsi="Times New Roman" w:cs="Times New Roman"/>
          <w:sz w:val="24"/>
        </w:rPr>
        <w:t>Act</w:t>
      </w:r>
      <w:proofErr w:type="spellEnd"/>
      <w:r w:rsidR="00D821A6" w:rsidRPr="003F6004">
        <w:rPr>
          <w:rFonts w:ascii="Times New Roman" w:hAnsi="Times New Roman" w:cs="Times New Roman"/>
          <w:sz w:val="24"/>
        </w:rPr>
        <w:t>)</w:t>
      </w:r>
      <w:r w:rsidR="00D821A6">
        <w:rPr>
          <w:rFonts w:ascii="Times New Roman" w:hAnsi="Times New Roman" w:cs="Times New Roman"/>
          <w:sz w:val="24"/>
        </w:rPr>
        <w:t xml:space="preserve"> </w:t>
      </w:r>
      <w:r w:rsidR="003F6004" w:rsidRPr="003F6004">
        <w:rPr>
          <w:rFonts w:ascii="Times New Roman" w:hAnsi="Times New Roman" w:cs="Times New Roman"/>
          <w:b/>
          <w:sz w:val="24"/>
        </w:rPr>
        <w:t>[2025 IV. Çeyrek]</w:t>
      </w:r>
      <w:r w:rsidR="003F6004" w:rsidRPr="003F6004">
        <w:rPr>
          <w:rFonts w:ascii="Times New Roman" w:hAnsi="Times New Roman" w:cs="Times New Roman"/>
          <w:sz w:val="24"/>
        </w:rPr>
        <w:t xml:space="preserve"> </w:t>
      </w:r>
      <w:r w:rsidR="003F6004">
        <w:rPr>
          <w:rFonts w:ascii="Times New Roman" w:hAnsi="Times New Roman" w:cs="Times New Roman"/>
          <w:sz w:val="24"/>
        </w:rPr>
        <w:t>ile</w:t>
      </w:r>
      <w:r w:rsidR="003F6004" w:rsidRPr="003F6004">
        <w:rPr>
          <w:rFonts w:ascii="Times New Roman" w:hAnsi="Times New Roman" w:cs="Times New Roman"/>
          <w:sz w:val="24"/>
        </w:rPr>
        <w:t xml:space="preserve"> geçiş sürecinde olan sektörler için hızlandırılmış izin süreçlerini</w:t>
      </w:r>
      <w:r w:rsidR="003F6004">
        <w:rPr>
          <w:rFonts w:ascii="Times New Roman" w:hAnsi="Times New Roman" w:cs="Times New Roman"/>
          <w:sz w:val="24"/>
        </w:rPr>
        <w:t>n</w:t>
      </w:r>
      <w:r w:rsidR="003F6004" w:rsidRPr="003F6004">
        <w:rPr>
          <w:rFonts w:ascii="Times New Roman" w:hAnsi="Times New Roman" w:cs="Times New Roman"/>
          <w:sz w:val="24"/>
        </w:rPr>
        <w:t xml:space="preserve"> genişlet</w:t>
      </w:r>
      <w:r w:rsidR="003F6004">
        <w:rPr>
          <w:rFonts w:ascii="Times New Roman" w:hAnsi="Times New Roman" w:cs="Times New Roman"/>
          <w:sz w:val="24"/>
        </w:rPr>
        <w:t xml:space="preserve">ilmesi </w:t>
      </w:r>
      <w:r w:rsidR="00F671EA">
        <w:rPr>
          <w:rFonts w:ascii="Times New Roman" w:hAnsi="Times New Roman" w:cs="Times New Roman"/>
          <w:sz w:val="24"/>
        </w:rPr>
        <w:t>hedeflenmektedir.</w:t>
      </w:r>
    </w:p>
    <w:p w14:paraId="4AF0785A" w14:textId="293DE13E" w:rsidR="00144BE0" w:rsidRDefault="00144BE0" w:rsidP="00E06763">
      <w:pPr>
        <w:pStyle w:val="ListeParagraf"/>
        <w:numPr>
          <w:ilvl w:val="0"/>
          <w:numId w:val="3"/>
        </w:numPr>
        <w:jc w:val="both"/>
        <w:rPr>
          <w:rFonts w:ascii="Times New Roman" w:hAnsi="Times New Roman" w:cs="Times New Roman"/>
          <w:sz w:val="24"/>
        </w:rPr>
      </w:pPr>
      <w:r w:rsidRPr="00144BE0">
        <w:rPr>
          <w:rFonts w:ascii="Times New Roman" w:eastAsia="Times New Roman" w:hAnsi="Times New Roman" w:cs="Times New Roman"/>
          <w:bCs/>
          <w:sz w:val="24"/>
          <w:szCs w:val="24"/>
          <w:lang w:eastAsia="tr-TR"/>
        </w:rPr>
        <w:t xml:space="preserve">Avrupa imalat sisteminin omurgasını oluşturan ancak geçişin bu aşamasında en savunmasız olan </w:t>
      </w:r>
      <w:r w:rsidRPr="00144BE0">
        <w:rPr>
          <w:rFonts w:ascii="Times New Roman" w:eastAsia="Times New Roman" w:hAnsi="Times New Roman" w:cs="Times New Roman"/>
          <w:b/>
          <w:bCs/>
          <w:sz w:val="24"/>
          <w:szCs w:val="24"/>
          <w:lang w:eastAsia="tr-TR"/>
        </w:rPr>
        <w:t>çelik, metal ve kimya</w:t>
      </w:r>
      <w:r w:rsidRPr="00144BE0">
        <w:rPr>
          <w:rFonts w:ascii="Times New Roman" w:eastAsia="Times New Roman" w:hAnsi="Times New Roman" w:cs="Times New Roman"/>
          <w:bCs/>
          <w:sz w:val="24"/>
          <w:szCs w:val="24"/>
          <w:lang w:eastAsia="tr-TR"/>
        </w:rPr>
        <w:t xml:space="preserve"> gibi enerji yoğun sektörlerin dönüşümünü desteklemek için özel hazırlanmış eylem planları sunulması hedeflenmektedir. </w:t>
      </w:r>
      <w:r w:rsidRPr="00E06763">
        <w:rPr>
          <w:rFonts w:ascii="Times New Roman" w:eastAsia="Times New Roman" w:hAnsi="Times New Roman" w:cs="Times New Roman"/>
          <w:bCs/>
          <w:sz w:val="24"/>
          <w:szCs w:val="24"/>
          <w:lang w:eastAsia="tr-TR"/>
        </w:rPr>
        <w:t xml:space="preserve">Bu kapsamda sunulacak olan </w:t>
      </w:r>
      <w:r w:rsidRPr="00E06763">
        <w:rPr>
          <w:rFonts w:ascii="Times New Roman" w:eastAsia="Times New Roman" w:hAnsi="Times New Roman" w:cs="Times New Roman"/>
          <w:b/>
          <w:bCs/>
          <w:sz w:val="24"/>
          <w:szCs w:val="24"/>
          <w:lang w:eastAsia="tr-TR"/>
        </w:rPr>
        <w:t>Çelik ve Metaller Eylem Planında</w:t>
      </w:r>
      <w:r w:rsidRPr="00E06763">
        <w:rPr>
          <w:rFonts w:ascii="Times New Roman" w:eastAsia="Times New Roman" w:hAnsi="Times New Roman" w:cs="Times New Roman"/>
          <w:bCs/>
          <w:sz w:val="24"/>
          <w:szCs w:val="24"/>
          <w:lang w:eastAsia="tr-TR"/>
        </w:rPr>
        <w:t xml:space="preserve"> </w:t>
      </w:r>
      <w:r w:rsidRPr="00E06763">
        <w:rPr>
          <w:rFonts w:ascii="Times New Roman" w:hAnsi="Times New Roman" w:cs="Times New Roman"/>
          <w:b/>
          <w:sz w:val="24"/>
        </w:rPr>
        <w:t>[2025 Bahar]</w:t>
      </w:r>
      <w:r w:rsidRPr="00E06763">
        <w:rPr>
          <w:rFonts w:ascii="Times New Roman" w:eastAsia="Times New Roman" w:hAnsi="Times New Roman" w:cs="Times New Roman"/>
          <w:bCs/>
          <w:sz w:val="24"/>
          <w:szCs w:val="24"/>
          <w:lang w:eastAsia="tr-TR"/>
        </w:rPr>
        <w:t xml:space="preserve"> yatırım ihtiyaçlarının ele alınması</w:t>
      </w:r>
      <w:r w:rsidRPr="00E06763">
        <w:rPr>
          <w:rFonts w:ascii="Times New Roman" w:eastAsia="Times New Roman" w:hAnsi="Times New Roman" w:cs="Times New Roman"/>
          <w:sz w:val="24"/>
          <w:szCs w:val="24"/>
          <w:lang w:eastAsia="tr-TR"/>
        </w:rPr>
        <w:t xml:space="preserve">; </w:t>
      </w:r>
      <w:r w:rsidRPr="00E06763">
        <w:rPr>
          <w:rFonts w:ascii="Times New Roman" w:eastAsia="Times New Roman" w:hAnsi="Times New Roman" w:cs="Times New Roman"/>
          <w:bCs/>
          <w:sz w:val="24"/>
          <w:szCs w:val="24"/>
          <w:lang w:eastAsia="tr-TR"/>
        </w:rPr>
        <w:t>birincil ve ikincil hammaddeye erişimin iyileştirilmesi, ticaret savunma araçlarının kullanımının değerlendirilmesi, küresel piyasalardaki adil olmayan kapasite fazlası nedeniyle mevcut koruma önlemlerinin yerine uzun vadeli bir çözüm tanımlanması</w:t>
      </w:r>
      <w:r w:rsidRPr="00E06763">
        <w:rPr>
          <w:rFonts w:ascii="Times New Roman" w:eastAsia="Times New Roman" w:hAnsi="Times New Roman" w:cs="Times New Roman"/>
          <w:sz w:val="24"/>
          <w:szCs w:val="24"/>
          <w:lang w:eastAsia="tr-TR"/>
        </w:rPr>
        <w:t xml:space="preserve"> gibi önlemler içermesi öngörülmektedir.</w:t>
      </w:r>
      <w:r w:rsidR="00E06763">
        <w:rPr>
          <w:rFonts w:ascii="Times New Roman" w:hAnsi="Times New Roman" w:cs="Times New Roman"/>
          <w:sz w:val="24"/>
        </w:rPr>
        <w:t xml:space="preserve"> </w:t>
      </w:r>
      <w:r w:rsidRPr="00E06763">
        <w:rPr>
          <w:rFonts w:ascii="Times New Roman" w:hAnsi="Times New Roman" w:cs="Times New Roman"/>
          <w:sz w:val="24"/>
        </w:rPr>
        <w:t xml:space="preserve">Diğer taraftan, </w:t>
      </w:r>
      <w:r w:rsidRPr="00E06763">
        <w:rPr>
          <w:rFonts w:ascii="Times New Roman" w:hAnsi="Times New Roman" w:cs="Times New Roman"/>
          <w:b/>
          <w:sz w:val="24"/>
        </w:rPr>
        <w:t>Kimya Endüstrisi Paketi</w:t>
      </w:r>
      <w:r w:rsidR="005607DD">
        <w:rPr>
          <w:rFonts w:ascii="Times New Roman" w:hAnsi="Times New Roman" w:cs="Times New Roman"/>
          <w:b/>
          <w:sz w:val="24"/>
        </w:rPr>
        <w:t>nin</w:t>
      </w:r>
      <w:r w:rsidRPr="00E06763">
        <w:rPr>
          <w:rFonts w:ascii="Times New Roman" w:hAnsi="Times New Roman" w:cs="Times New Roman"/>
          <w:sz w:val="24"/>
        </w:rPr>
        <w:t xml:space="preserve"> </w:t>
      </w:r>
      <w:r w:rsidRPr="00E06763">
        <w:rPr>
          <w:rFonts w:ascii="Times New Roman" w:hAnsi="Times New Roman" w:cs="Times New Roman"/>
          <w:b/>
          <w:sz w:val="24"/>
        </w:rPr>
        <w:t>[2025 IV. Çeyrek]</w:t>
      </w:r>
      <w:r w:rsidR="00E06763">
        <w:rPr>
          <w:rFonts w:ascii="Times New Roman" w:hAnsi="Times New Roman" w:cs="Times New Roman"/>
          <w:b/>
          <w:sz w:val="24"/>
        </w:rPr>
        <w:t xml:space="preserve"> </w:t>
      </w:r>
      <w:r w:rsidR="00E06763">
        <w:rPr>
          <w:rFonts w:ascii="Times New Roman" w:hAnsi="Times New Roman" w:cs="Times New Roman"/>
          <w:sz w:val="24"/>
        </w:rPr>
        <w:t>sanayinin rekabetçiliğinin sağlanması ve kritik kimyasalların tedarikinin güvence altına alınması açısından önemli olacağı</w:t>
      </w:r>
      <w:r w:rsidR="00D62A4F">
        <w:rPr>
          <w:rFonts w:ascii="Times New Roman" w:hAnsi="Times New Roman" w:cs="Times New Roman"/>
          <w:sz w:val="24"/>
        </w:rPr>
        <w:t xml:space="preserve"> </w:t>
      </w:r>
      <w:r w:rsidR="00E06763">
        <w:rPr>
          <w:rFonts w:ascii="Times New Roman" w:hAnsi="Times New Roman" w:cs="Times New Roman"/>
          <w:sz w:val="24"/>
        </w:rPr>
        <w:t>belirtilmektedir.</w:t>
      </w:r>
    </w:p>
    <w:p w14:paraId="3E0C07DE" w14:textId="67D3227A" w:rsidR="005607DD" w:rsidRDefault="005607DD" w:rsidP="00E06763">
      <w:pPr>
        <w:pStyle w:val="ListeParagraf"/>
        <w:numPr>
          <w:ilvl w:val="0"/>
          <w:numId w:val="3"/>
        </w:numPr>
        <w:jc w:val="both"/>
        <w:rPr>
          <w:rFonts w:ascii="Times New Roman" w:hAnsi="Times New Roman" w:cs="Times New Roman"/>
          <w:sz w:val="24"/>
        </w:rPr>
      </w:pPr>
      <w:r>
        <w:rPr>
          <w:rFonts w:ascii="Times New Roman" w:hAnsi="Times New Roman" w:cs="Times New Roman"/>
          <w:sz w:val="24"/>
        </w:rPr>
        <w:t xml:space="preserve">Karbon kaçağını önlemek amacıyla daha güçlü önlemler alınması gerektiği belirtilmekte, bu kapsamda </w:t>
      </w:r>
      <w:r w:rsidRPr="005607DD">
        <w:rPr>
          <w:rFonts w:ascii="Times New Roman" w:hAnsi="Times New Roman" w:cs="Times New Roman"/>
          <w:b/>
          <w:sz w:val="24"/>
        </w:rPr>
        <w:t>Sınırda Karbon Düzenleme Mekanizmasının</w:t>
      </w:r>
      <w:r>
        <w:rPr>
          <w:rFonts w:ascii="Times New Roman" w:hAnsi="Times New Roman" w:cs="Times New Roman"/>
          <w:sz w:val="24"/>
        </w:rPr>
        <w:t xml:space="preserve"> etkinliğini arttırmak amacıyla</w:t>
      </w:r>
      <w:r w:rsidR="00A371DE">
        <w:rPr>
          <w:rFonts w:ascii="Times New Roman" w:hAnsi="Times New Roman" w:cs="Times New Roman"/>
          <w:sz w:val="24"/>
        </w:rPr>
        <w:t xml:space="preserve"> </w:t>
      </w:r>
      <w:r>
        <w:rPr>
          <w:rFonts w:ascii="Times New Roman" w:hAnsi="Times New Roman" w:cs="Times New Roman"/>
          <w:sz w:val="24"/>
        </w:rPr>
        <w:t xml:space="preserve">daha fazla sektörü ve nihai ürünü içerecek şekilde genişletilmesi ve ilgili malların ihracatına yönelik olası etkileri ele alacak tedbirler geliştirilmesi </w:t>
      </w:r>
      <w:r w:rsidR="00A371DE">
        <w:rPr>
          <w:rFonts w:ascii="Times New Roman" w:hAnsi="Times New Roman" w:cs="Times New Roman"/>
          <w:sz w:val="24"/>
        </w:rPr>
        <w:t>değerlendirilerek</w:t>
      </w:r>
      <w:r>
        <w:rPr>
          <w:rFonts w:ascii="Times New Roman" w:hAnsi="Times New Roman" w:cs="Times New Roman"/>
          <w:sz w:val="24"/>
        </w:rPr>
        <w:t xml:space="preserve"> </w:t>
      </w:r>
      <w:r w:rsidRPr="005607DD">
        <w:rPr>
          <w:rFonts w:ascii="Times New Roman" w:hAnsi="Times New Roman" w:cs="Times New Roman"/>
          <w:b/>
          <w:sz w:val="24"/>
        </w:rPr>
        <w:t>gözden geçirilme</w:t>
      </w:r>
      <w:r w:rsidR="00A371DE">
        <w:rPr>
          <w:rFonts w:ascii="Times New Roman" w:hAnsi="Times New Roman" w:cs="Times New Roman"/>
          <w:b/>
          <w:sz w:val="24"/>
        </w:rPr>
        <w:t xml:space="preserve"> süreci</w:t>
      </w:r>
      <w:r>
        <w:rPr>
          <w:rFonts w:ascii="Times New Roman" w:hAnsi="Times New Roman" w:cs="Times New Roman"/>
          <w:sz w:val="24"/>
        </w:rPr>
        <w:t xml:space="preserve"> söz konusu olacaktır </w:t>
      </w:r>
      <w:r w:rsidRPr="005607DD">
        <w:rPr>
          <w:rFonts w:ascii="Times New Roman" w:hAnsi="Times New Roman" w:cs="Times New Roman"/>
          <w:b/>
          <w:sz w:val="24"/>
        </w:rPr>
        <w:t>[2025]</w:t>
      </w:r>
      <w:r w:rsidR="003555B5">
        <w:rPr>
          <w:rFonts w:ascii="Times New Roman" w:hAnsi="Times New Roman" w:cs="Times New Roman"/>
          <w:b/>
          <w:sz w:val="24"/>
        </w:rPr>
        <w:t>.</w:t>
      </w:r>
    </w:p>
    <w:p w14:paraId="603AFB95" w14:textId="6B540178" w:rsidR="00637B20" w:rsidRDefault="005607DD" w:rsidP="00FD4380">
      <w:pPr>
        <w:pStyle w:val="ListeParagraf"/>
        <w:numPr>
          <w:ilvl w:val="0"/>
          <w:numId w:val="3"/>
        </w:numPr>
        <w:jc w:val="both"/>
        <w:rPr>
          <w:rFonts w:ascii="Times New Roman" w:hAnsi="Times New Roman" w:cs="Times New Roman"/>
          <w:sz w:val="24"/>
        </w:rPr>
      </w:pPr>
      <w:r w:rsidRPr="00F950F8">
        <w:rPr>
          <w:rFonts w:ascii="Times New Roman" w:hAnsi="Times New Roman" w:cs="Times New Roman"/>
          <w:sz w:val="24"/>
        </w:rPr>
        <w:t>Avrupa’nın yeniden üretim pazarının döngüsel potansiyelinin, mevcut 31 milyar Avro değerinden 2030 yılına kadar 100 milyar Avroya çıkması ve 500.000 yeni iş yaratması</w:t>
      </w:r>
      <w:r w:rsidR="003555B5">
        <w:rPr>
          <w:rFonts w:ascii="Times New Roman" w:hAnsi="Times New Roman" w:cs="Times New Roman"/>
          <w:sz w:val="24"/>
        </w:rPr>
        <w:t>nın</w:t>
      </w:r>
      <w:r w:rsidRPr="00F950F8">
        <w:rPr>
          <w:rFonts w:ascii="Times New Roman" w:hAnsi="Times New Roman" w:cs="Times New Roman"/>
          <w:sz w:val="24"/>
        </w:rPr>
        <w:t xml:space="preserve"> öngörüldüğü belirtilmektedir. AB’nin, atık, ikincil ve yeniden kullanılabilir malzemeler için bir Tek Pazar oluşturmayı, verimliliği artırmayı ve geri dönüşüm faaliyetlerini genişletmeyi hedeflemesi gerektiği belirtilmektedir. Bu doğrultuda önerilecek olan </w:t>
      </w:r>
      <w:r w:rsidRPr="00F950F8">
        <w:rPr>
          <w:rFonts w:ascii="Times New Roman" w:hAnsi="Times New Roman" w:cs="Times New Roman"/>
          <w:b/>
          <w:sz w:val="24"/>
        </w:rPr>
        <w:t>Döngüsel Ekonomi Yasası (</w:t>
      </w:r>
      <w:proofErr w:type="spellStart"/>
      <w:r w:rsidRPr="00F950F8">
        <w:rPr>
          <w:rFonts w:ascii="Times New Roman" w:hAnsi="Times New Roman" w:cs="Times New Roman"/>
          <w:b/>
          <w:sz w:val="24"/>
        </w:rPr>
        <w:t>Circular</w:t>
      </w:r>
      <w:proofErr w:type="spellEnd"/>
      <w:r w:rsidRPr="00F950F8">
        <w:rPr>
          <w:rFonts w:ascii="Times New Roman" w:hAnsi="Times New Roman" w:cs="Times New Roman"/>
          <w:b/>
          <w:sz w:val="24"/>
        </w:rPr>
        <w:t xml:space="preserve"> </w:t>
      </w:r>
      <w:proofErr w:type="spellStart"/>
      <w:r w:rsidRPr="00F950F8">
        <w:rPr>
          <w:rFonts w:ascii="Times New Roman" w:hAnsi="Times New Roman" w:cs="Times New Roman"/>
          <w:b/>
          <w:sz w:val="24"/>
        </w:rPr>
        <w:t>Economy</w:t>
      </w:r>
      <w:proofErr w:type="spellEnd"/>
      <w:r w:rsidRPr="00F950F8">
        <w:rPr>
          <w:rFonts w:ascii="Times New Roman" w:hAnsi="Times New Roman" w:cs="Times New Roman"/>
          <w:b/>
          <w:sz w:val="24"/>
        </w:rPr>
        <w:t xml:space="preserve"> </w:t>
      </w:r>
      <w:proofErr w:type="spellStart"/>
      <w:r w:rsidRPr="00F950F8">
        <w:rPr>
          <w:rFonts w:ascii="Times New Roman" w:hAnsi="Times New Roman" w:cs="Times New Roman"/>
          <w:b/>
          <w:sz w:val="24"/>
        </w:rPr>
        <w:t>Act</w:t>
      </w:r>
      <w:proofErr w:type="spellEnd"/>
      <w:r w:rsidRPr="00F950F8">
        <w:rPr>
          <w:rFonts w:ascii="Times New Roman" w:hAnsi="Times New Roman" w:cs="Times New Roman"/>
          <w:b/>
          <w:sz w:val="24"/>
        </w:rPr>
        <w:t>) [2026 IV. Çeyrek]</w:t>
      </w:r>
      <w:r w:rsidRPr="00F950F8">
        <w:rPr>
          <w:rFonts w:ascii="Times New Roman" w:hAnsi="Times New Roman" w:cs="Times New Roman"/>
          <w:sz w:val="24"/>
        </w:rPr>
        <w:t xml:space="preserve"> ile geri dönüşüm kapasitesine yatırım yapılması ve birincil hammaddeler</w:t>
      </w:r>
      <w:r w:rsidR="003555B5">
        <w:rPr>
          <w:rFonts w:ascii="Times New Roman" w:hAnsi="Times New Roman" w:cs="Times New Roman"/>
          <w:sz w:val="24"/>
        </w:rPr>
        <w:t>i</w:t>
      </w:r>
      <w:r w:rsidRPr="00F950F8">
        <w:rPr>
          <w:rFonts w:ascii="Times New Roman" w:hAnsi="Times New Roman" w:cs="Times New Roman"/>
          <w:sz w:val="24"/>
        </w:rPr>
        <w:t xml:space="preserve"> etkin şekilde ikame etmenin teşvik edilmesi amaçlanmaktadır.</w:t>
      </w:r>
    </w:p>
    <w:p w14:paraId="02A4C8D4" w14:textId="5834F141" w:rsidR="00FD7344" w:rsidRPr="00FD7344" w:rsidRDefault="00FD7344" w:rsidP="00FD7344">
      <w:pPr>
        <w:pStyle w:val="ListeParagraf"/>
        <w:numPr>
          <w:ilvl w:val="0"/>
          <w:numId w:val="3"/>
        </w:numPr>
        <w:jc w:val="both"/>
        <w:rPr>
          <w:rFonts w:ascii="Times New Roman" w:hAnsi="Times New Roman" w:cs="Times New Roman"/>
          <w:sz w:val="24"/>
        </w:rPr>
      </w:pPr>
      <w:r w:rsidRPr="00AF6E27">
        <w:rPr>
          <w:rFonts w:ascii="Times New Roman" w:hAnsi="Times New Roman" w:cs="Times New Roman"/>
          <w:sz w:val="24"/>
        </w:rPr>
        <w:t xml:space="preserve">Otomotiv sektörüne yönelik olarak </w:t>
      </w:r>
      <w:r w:rsidRPr="00AF6E27">
        <w:rPr>
          <w:rFonts w:ascii="Times New Roman" w:hAnsi="Times New Roman" w:cs="Times New Roman"/>
          <w:b/>
          <w:sz w:val="24"/>
        </w:rPr>
        <w:t xml:space="preserve">Otomotiv Endüstrisinin Geleceğine İlişkin Stratejik Diyalog [30 Ocak 2025] </w:t>
      </w:r>
      <w:r w:rsidRPr="00AF6E27">
        <w:rPr>
          <w:rFonts w:ascii="Times New Roman" w:hAnsi="Times New Roman" w:cs="Times New Roman"/>
          <w:sz w:val="24"/>
        </w:rPr>
        <w:t>başlatılmıştır.</w:t>
      </w:r>
      <w:r w:rsidRPr="00AF6E27">
        <w:rPr>
          <w:rFonts w:ascii="Times New Roman" w:hAnsi="Times New Roman" w:cs="Times New Roman"/>
          <w:b/>
          <w:sz w:val="24"/>
        </w:rPr>
        <w:t xml:space="preserve"> </w:t>
      </w:r>
      <w:r w:rsidRPr="00AF6E27">
        <w:rPr>
          <w:rFonts w:ascii="Times New Roman" w:hAnsi="Times New Roman" w:cs="Times New Roman"/>
          <w:sz w:val="24"/>
        </w:rPr>
        <w:t xml:space="preserve">Diyalog kapsamında, geleceğin teknolojilerinde </w:t>
      </w:r>
      <w:proofErr w:type="spellStart"/>
      <w:r w:rsidRPr="00AF6E27">
        <w:rPr>
          <w:rFonts w:ascii="Times New Roman" w:hAnsi="Times New Roman" w:cs="Times New Roman"/>
          <w:sz w:val="24"/>
        </w:rPr>
        <w:t>inovasyon</w:t>
      </w:r>
      <w:proofErr w:type="spellEnd"/>
      <w:r w:rsidRPr="00AF6E27">
        <w:rPr>
          <w:rFonts w:ascii="Times New Roman" w:hAnsi="Times New Roman" w:cs="Times New Roman"/>
          <w:sz w:val="24"/>
        </w:rPr>
        <w:t xml:space="preserve"> ve liderlik, temiz dönüşüm ve </w:t>
      </w:r>
      <w:r w:rsidR="00011FDB">
        <w:rPr>
          <w:rFonts w:ascii="Times New Roman" w:hAnsi="Times New Roman" w:cs="Times New Roman"/>
          <w:sz w:val="24"/>
        </w:rPr>
        <w:t>dekarbonizasyon</w:t>
      </w:r>
      <w:r w:rsidRPr="00AF6E27">
        <w:rPr>
          <w:rFonts w:ascii="Times New Roman" w:hAnsi="Times New Roman" w:cs="Times New Roman"/>
          <w:sz w:val="24"/>
        </w:rPr>
        <w:t xml:space="preserve">, küresel </w:t>
      </w:r>
      <w:r w:rsidRPr="00AF6E27">
        <w:rPr>
          <w:rFonts w:ascii="Times New Roman" w:hAnsi="Times New Roman" w:cs="Times New Roman"/>
          <w:sz w:val="24"/>
        </w:rPr>
        <w:lastRenderedPageBreak/>
        <w:t xml:space="preserve">ölçekte rekabetçi girdilere erişim ve tedarik güvenliği, işgücü ve beceri gelişimi, küresel adil ticaret ve rekabet, düzenleyici süreçlerin sadeleştirilmesi ve uygulanması, şarj altyapısına yatırım yaparak ve elektrikli araçların benimsenmesini teşvik ederek talebin artırılması konularının ele alınması </w:t>
      </w:r>
      <w:r>
        <w:rPr>
          <w:rFonts w:ascii="Times New Roman" w:hAnsi="Times New Roman" w:cs="Times New Roman"/>
          <w:sz w:val="24"/>
        </w:rPr>
        <w:t xml:space="preserve">ve </w:t>
      </w:r>
      <w:r w:rsidRPr="00FD7344">
        <w:rPr>
          <w:rFonts w:ascii="Times New Roman" w:hAnsi="Times New Roman" w:cs="Times New Roman"/>
          <w:b/>
          <w:sz w:val="24"/>
        </w:rPr>
        <w:t>Eylem Planı</w:t>
      </w:r>
      <w:r>
        <w:rPr>
          <w:rFonts w:ascii="Times New Roman" w:hAnsi="Times New Roman" w:cs="Times New Roman"/>
          <w:sz w:val="24"/>
        </w:rPr>
        <w:t xml:space="preserve"> hazırlanması öngörülmektedir. </w:t>
      </w:r>
    </w:p>
    <w:p w14:paraId="1F9D63FD" w14:textId="6D2DF28D" w:rsidR="00195D5C" w:rsidRPr="00195D5C" w:rsidRDefault="00195D5C" w:rsidP="00195D5C">
      <w:pPr>
        <w:pStyle w:val="ListeParagraf"/>
        <w:numPr>
          <w:ilvl w:val="0"/>
          <w:numId w:val="3"/>
        </w:numPr>
        <w:jc w:val="both"/>
        <w:rPr>
          <w:rFonts w:ascii="Times New Roman" w:hAnsi="Times New Roman" w:cs="Times New Roman"/>
          <w:sz w:val="24"/>
        </w:rPr>
      </w:pPr>
      <w:r w:rsidRPr="00195D5C">
        <w:rPr>
          <w:rFonts w:ascii="Times New Roman" w:hAnsi="Times New Roman" w:cs="Times New Roman"/>
          <w:sz w:val="24"/>
        </w:rPr>
        <w:t xml:space="preserve">Komisyon, şarj altyapısının hızla genişletilmesi ve yenilenebilir ile düşük karbonlu ulaşım yakıtlarının üretimi ve dağıtımı için gerekli yatırımları riskten arındırmaya yönelik ek önlemler içeren bir </w:t>
      </w:r>
      <w:r w:rsidRPr="00195D5C">
        <w:rPr>
          <w:rFonts w:ascii="Times New Roman" w:hAnsi="Times New Roman" w:cs="Times New Roman"/>
          <w:b/>
          <w:sz w:val="24"/>
        </w:rPr>
        <w:t>Sürdürülebilir Ulaşım Yatırım Planı</w:t>
      </w:r>
      <w:r w:rsidRPr="00195D5C">
        <w:rPr>
          <w:rFonts w:ascii="Times New Roman" w:hAnsi="Times New Roman" w:cs="Times New Roman"/>
          <w:sz w:val="24"/>
        </w:rPr>
        <w:t xml:space="preserve"> </w:t>
      </w:r>
      <w:r w:rsidRPr="00195D5C">
        <w:rPr>
          <w:rFonts w:ascii="Times New Roman" w:hAnsi="Times New Roman" w:cs="Times New Roman"/>
          <w:b/>
          <w:sz w:val="24"/>
        </w:rPr>
        <w:t>[2025 III. Çeyrek]</w:t>
      </w:r>
      <w:r w:rsidRPr="00195D5C">
        <w:rPr>
          <w:rFonts w:ascii="Times New Roman" w:hAnsi="Times New Roman" w:cs="Times New Roman"/>
          <w:sz w:val="24"/>
        </w:rPr>
        <w:t xml:space="preserve"> sunacaktır. Ayrıca, </w:t>
      </w:r>
      <w:r w:rsidRPr="00195D5C">
        <w:rPr>
          <w:rFonts w:ascii="Times New Roman" w:hAnsi="Times New Roman" w:cs="Times New Roman"/>
          <w:b/>
          <w:sz w:val="24"/>
        </w:rPr>
        <w:t xml:space="preserve">Avrupa Liman Stratejisi ve Endüstriyel Denizcilik Stratejisi [2025] </w:t>
      </w:r>
      <w:r w:rsidRPr="00195D5C">
        <w:rPr>
          <w:rFonts w:ascii="Times New Roman" w:hAnsi="Times New Roman" w:cs="Times New Roman"/>
          <w:sz w:val="24"/>
        </w:rPr>
        <w:t xml:space="preserve">ile Avrupa limanlarının ve denizcilik endüstrisinin gelecekteki AB ekonomisindeki rolünün çalışılması planlanmaktadır. Bunun yanı sıra, AB sınır ötesi demiryolu bağlantılarının güçlendirilmesi için </w:t>
      </w:r>
      <w:r w:rsidRPr="00195D5C">
        <w:rPr>
          <w:rFonts w:ascii="Times New Roman" w:hAnsi="Times New Roman" w:cs="Times New Roman"/>
          <w:b/>
          <w:sz w:val="24"/>
        </w:rPr>
        <w:t>Yüksek Hızlı Demiryolu Planı [2025]</w:t>
      </w:r>
      <w:r w:rsidRPr="00195D5C">
        <w:rPr>
          <w:rFonts w:ascii="Times New Roman" w:hAnsi="Times New Roman" w:cs="Times New Roman"/>
          <w:sz w:val="24"/>
        </w:rPr>
        <w:t xml:space="preserve"> geliştirilmesi amaçlanmaktadır.</w:t>
      </w:r>
    </w:p>
    <w:p w14:paraId="2242526C" w14:textId="77777777" w:rsidR="005F18B7" w:rsidRDefault="00FD4380" w:rsidP="009A0E65">
      <w:pPr>
        <w:pStyle w:val="ListeParagraf"/>
        <w:numPr>
          <w:ilvl w:val="0"/>
          <w:numId w:val="3"/>
        </w:numPr>
        <w:jc w:val="both"/>
        <w:rPr>
          <w:rFonts w:ascii="Times New Roman" w:hAnsi="Times New Roman" w:cs="Times New Roman"/>
          <w:sz w:val="24"/>
        </w:rPr>
      </w:pPr>
      <w:r w:rsidRPr="00637B20">
        <w:rPr>
          <w:rFonts w:ascii="Times New Roman" w:hAnsi="Times New Roman" w:cs="Times New Roman"/>
          <w:b/>
          <w:sz w:val="24"/>
        </w:rPr>
        <w:t xml:space="preserve">AB Tarım ve Gıda Üretimi Vizyonu [2025 I. Çeyrek] </w:t>
      </w:r>
      <w:r w:rsidRPr="00637B20">
        <w:rPr>
          <w:rFonts w:ascii="Times New Roman" w:hAnsi="Times New Roman" w:cs="Times New Roman"/>
          <w:sz w:val="24"/>
        </w:rPr>
        <w:t xml:space="preserve">ile gıda güvenliğinin garanti altına alınarak uzun vadeli rekabet gücünün ve sürdürülebilirliğin sağlanması amaçlanmaktadır. Diğer taraftan, </w:t>
      </w:r>
      <w:r w:rsidRPr="00637B20">
        <w:rPr>
          <w:rFonts w:ascii="Times New Roman" w:hAnsi="Times New Roman" w:cs="Times New Roman"/>
          <w:b/>
          <w:sz w:val="24"/>
        </w:rPr>
        <w:t>Avrupa Okyanuslar Paktı (</w:t>
      </w:r>
      <w:proofErr w:type="spellStart"/>
      <w:r w:rsidRPr="00637B20">
        <w:rPr>
          <w:rFonts w:ascii="Times New Roman" w:hAnsi="Times New Roman" w:cs="Times New Roman"/>
          <w:b/>
          <w:sz w:val="24"/>
        </w:rPr>
        <w:t>European</w:t>
      </w:r>
      <w:proofErr w:type="spellEnd"/>
      <w:r w:rsidRPr="00637B20">
        <w:rPr>
          <w:rFonts w:ascii="Times New Roman" w:hAnsi="Times New Roman" w:cs="Times New Roman"/>
          <w:b/>
          <w:sz w:val="24"/>
        </w:rPr>
        <w:t xml:space="preserve"> Oceans </w:t>
      </w:r>
      <w:proofErr w:type="spellStart"/>
      <w:r w:rsidRPr="00637B20">
        <w:rPr>
          <w:rFonts w:ascii="Times New Roman" w:hAnsi="Times New Roman" w:cs="Times New Roman"/>
          <w:b/>
          <w:sz w:val="24"/>
        </w:rPr>
        <w:t>Pact</w:t>
      </w:r>
      <w:proofErr w:type="spellEnd"/>
      <w:r w:rsidRPr="00637B20">
        <w:rPr>
          <w:rFonts w:ascii="Times New Roman" w:hAnsi="Times New Roman" w:cs="Times New Roman"/>
          <w:b/>
          <w:sz w:val="24"/>
        </w:rPr>
        <w:t>) [2025 II. Çeyrek]</w:t>
      </w:r>
      <w:r w:rsidRPr="00637B20">
        <w:rPr>
          <w:rFonts w:ascii="Times New Roman" w:hAnsi="Times New Roman" w:cs="Times New Roman"/>
          <w:sz w:val="24"/>
        </w:rPr>
        <w:t xml:space="preserve"> ile yeni mavi teknolojiler aracılığıyla </w:t>
      </w:r>
      <w:proofErr w:type="spellStart"/>
      <w:r w:rsidRPr="00637B20">
        <w:rPr>
          <w:rFonts w:ascii="Times New Roman" w:hAnsi="Times New Roman" w:cs="Times New Roman"/>
          <w:sz w:val="24"/>
        </w:rPr>
        <w:t>inovasyonun</w:t>
      </w:r>
      <w:proofErr w:type="spellEnd"/>
      <w:r w:rsidRPr="00637B20">
        <w:rPr>
          <w:rFonts w:ascii="Times New Roman" w:hAnsi="Times New Roman" w:cs="Times New Roman"/>
          <w:sz w:val="24"/>
        </w:rPr>
        <w:t xml:space="preserve"> teşvik edilmesi, temiz enerji üretiminin desteklemesini ve gıda güvenliğini artırılması amaçlanmaktadır.</w:t>
      </w:r>
    </w:p>
    <w:p w14:paraId="0942E3AC" w14:textId="77777777" w:rsidR="00465553" w:rsidRDefault="009A0E65" w:rsidP="00465553">
      <w:pPr>
        <w:pStyle w:val="ListeParagraf"/>
        <w:numPr>
          <w:ilvl w:val="0"/>
          <w:numId w:val="3"/>
        </w:numPr>
        <w:jc w:val="both"/>
        <w:rPr>
          <w:rFonts w:ascii="Times New Roman" w:hAnsi="Times New Roman" w:cs="Times New Roman"/>
          <w:sz w:val="24"/>
        </w:rPr>
      </w:pPr>
      <w:r w:rsidRPr="005F18B7">
        <w:rPr>
          <w:rFonts w:ascii="Times New Roman" w:hAnsi="Times New Roman" w:cs="Times New Roman"/>
          <w:sz w:val="24"/>
        </w:rPr>
        <w:t xml:space="preserve">Özellikle enerji yoğun sektörlerdeki şirketlerin temiz teknolojilere geçiş sürecine </w:t>
      </w:r>
      <w:r w:rsidR="005F18B7" w:rsidRPr="005F18B7">
        <w:rPr>
          <w:rFonts w:ascii="Times New Roman" w:hAnsi="Times New Roman" w:cs="Times New Roman"/>
          <w:sz w:val="24"/>
        </w:rPr>
        <w:t xml:space="preserve">yardımcı olmak amacıyla </w:t>
      </w:r>
      <w:r w:rsidRPr="005F18B7">
        <w:rPr>
          <w:rFonts w:ascii="Times New Roman" w:hAnsi="Times New Roman" w:cs="Times New Roman"/>
          <w:sz w:val="24"/>
        </w:rPr>
        <w:t>esnek ve destekleyici bir devlet yardımı çerçevesi</w:t>
      </w:r>
      <w:r w:rsidR="005F18B7" w:rsidRPr="005F18B7">
        <w:rPr>
          <w:rFonts w:ascii="Times New Roman" w:hAnsi="Times New Roman" w:cs="Times New Roman"/>
          <w:sz w:val="24"/>
        </w:rPr>
        <w:t xml:space="preserve"> </w:t>
      </w:r>
      <w:r w:rsidR="005F18B7" w:rsidRPr="005F18B7">
        <w:rPr>
          <w:rFonts w:ascii="Times New Roman" w:hAnsi="Times New Roman" w:cs="Times New Roman"/>
          <w:b/>
          <w:sz w:val="24"/>
        </w:rPr>
        <w:t xml:space="preserve">(New </w:t>
      </w:r>
      <w:proofErr w:type="spellStart"/>
      <w:r w:rsidR="005F18B7" w:rsidRPr="005F18B7">
        <w:rPr>
          <w:rFonts w:ascii="Times New Roman" w:hAnsi="Times New Roman" w:cs="Times New Roman"/>
          <w:b/>
          <w:sz w:val="24"/>
        </w:rPr>
        <w:t>State</w:t>
      </w:r>
      <w:proofErr w:type="spellEnd"/>
      <w:r w:rsidR="005F18B7" w:rsidRPr="005F18B7">
        <w:rPr>
          <w:rFonts w:ascii="Times New Roman" w:hAnsi="Times New Roman" w:cs="Times New Roman"/>
          <w:b/>
          <w:sz w:val="24"/>
        </w:rPr>
        <w:t xml:space="preserve"> </w:t>
      </w:r>
      <w:proofErr w:type="spellStart"/>
      <w:r w:rsidR="005F18B7" w:rsidRPr="005F18B7">
        <w:rPr>
          <w:rFonts w:ascii="Times New Roman" w:hAnsi="Times New Roman" w:cs="Times New Roman"/>
          <w:b/>
          <w:sz w:val="24"/>
        </w:rPr>
        <w:t>Aid</w:t>
      </w:r>
      <w:proofErr w:type="spellEnd"/>
      <w:r w:rsidR="005F18B7" w:rsidRPr="005F18B7">
        <w:rPr>
          <w:rFonts w:ascii="Times New Roman" w:hAnsi="Times New Roman" w:cs="Times New Roman"/>
          <w:b/>
          <w:sz w:val="24"/>
        </w:rPr>
        <w:t xml:space="preserve"> Framework) [2025 II. Çeyrek]</w:t>
      </w:r>
      <w:r w:rsidRPr="005F18B7">
        <w:rPr>
          <w:rFonts w:ascii="Times New Roman" w:hAnsi="Times New Roman" w:cs="Times New Roman"/>
          <w:sz w:val="24"/>
        </w:rPr>
        <w:t xml:space="preserve"> gerek</w:t>
      </w:r>
      <w:r w:rsidR="005F18B7" w:rsidRPr="005F18B7">
        <w:rPr>
          <w:rFonts w:ascii="Times New Roman" w:hAnsi="Times New Roman" w:cs="Times New Roman"/>
          <w:sz w:val="24"/>
        </w:rPr>
        <w:t>tiği belirtilmektedir.</w:t>
      </w:r>
    </w:p>
    <w:p w14:paraId="1ED919C3" w14:textId="7FC9F2FE" w:rsidR="00465553" w:rsidRDefault="00465553" w:rsidP="00F775B4">
      <w:pPr>
        <w:pStyle w:val="ListeParagraf"/>
        <w:numPr>
          <w:ilvl w:val="0"/>
          <w:numId w:val="3"/>
        </w:numPr>
        <w:jc w:val="both"/>
        <w:rPr>
          <w:rFonts w:ascii="Times New Roman" w:hAnsi="Times New Roman" w:cs="Times New Roman"/>
          <w:sz w:val="24"/>
        </w:rPr>
      </w:pPr>
      <w:r w:rsidRPr="00465553">
        <w:rPr>
          <w:rFonts w:ascii="Times New Roman" w:hAnsi="Times New Roman" w:cs="Times New Roman"/>
          <w:sz w:val="24"/>
        </w:rPr>
        <w:t>Pusulada, AB’nin enerji iletim ve dağıtım altyapısını modernleştirmek ve genişletmek için daha fazla yatırım yapması, elektrik, hidrojen ve karbondioksit taşıma ağlarının yanı sıra depolama sistemlerine yapılan yatırımları hızlandırması gerektiği belirtilmektedir. Komisyon tarafından</w:t>
      </w:r>
      <w:r w:rsidRPr="00465553">
        <w:rPr>
          <w:rFonts w:ascii="Times New Roman" w:hAnsi="Times New Roman" w:cs="Times New Roman"/>
          <w:b/>
          <w:sz w:val="24"/>
        </w:rPr>
        <w:t xml:space="preserve"> Elektrifikasyon Eylem Planı (</w:t>
      </w:r>
      <w:proofErr w:type="spellStart"/>
      <w:r w:rsidRPr="00465553">
        <w:rPr>
          <w:rFonts w:ascii="Times New Roman" w:hAnsi="Times New Roman" w:cs="Times New Roman"/>
          <w:b/>
          <w:sz w:val="24"/>
        </w:rPr>
        <w:t>Electrification</w:t>
      </w:r>
      <w:proofErr w:type="spellEnd"/>
      <w:r w:rsidRPr="00465553">
        <w:rPr>
          <w:rFonts w:ascii="Times New Roman" w:hAnsi="Times New Roman" w:cs="Times New Roman"/>
          <w:b/>
          <w:sz w:val="24"/>
        </w:rPr>
        <w:t xml:space="preserve"> Action Plan) ve Avrupa Şebeke Paketi (</w:t>
      </w:r>
      <w:proofErr w:type="spellStart"/>
      <w:r w:rsidRPr="00465553">
        <w:rPr>
          <w:rFonts w:ascii="Times New Roman" w:hAnsi="Times New Roman" w:cs="Times New Roman"/>
          <w:b/>
          <w:sz w:val="24"/>
        </w:rPr>
        <w:t>European</w:t>
      </w:r>
      <w:proofErr w:type="spellEnd"/>
      <w:r w:rsidRPr="00465553">
        <w:rPr>
          <w:rFonts w:ascii="Times New Roman" w:hAnsi="Times New Roman" w:cs="Times New Roman"/>
          <w:b/>
          <w:sz w:val="24"/>
        </w:rPr>
        <w:t xml:space="preserve"> </w:t>
      </w:r>
      <w:proofErr w:type="spellStart"/>
      <w:r w:rsidRPr="00465553">
        <w:rPr>
          <w:rFonts w:ascii="Times New Roman" w:hAnsi="Times New Roman" w:cs="Times New Roman"/>
          <w:b/>
          <w:sz w:val="24"/>
        </w:rPr>
        <w:t>Grids</w:t>
      </w:r>
      <w:proofErr w:type="spellEnd"/>
      <w:r w:rsidRPr="00465553">
        <w:rPr>
          <w:rFonts w:ascii="Times New Roman" w:hAnsi="Times New Roman" w:cs="Times New Roman"/>
          <w:b/>
          <w:sz w:val="24"/>
        </w:rPr>
        <w:t xml:space="preserve"> </w:t>
      </w:r>
      <w:proofErr w:type="spellStart"/>
      <w:r w:rsidRPr="00465553">
        <w:rPr>
          <w:rFonts w:ascii="Times New Roman" w:hAnsi="Times New Roman" w:cs="Times New Roman"/>
          <w:b/>
          <w:sz w:val="24"/>
        </w:rPr>
        <w:t>Package</w:t>
      </w:r>
      <w:proofErr w:type="spellEnd"/>
      <w:r w:rsidRPr="00465553">
        <w:rPr>
          <w:rFonts w:ascii="Times New Roman" w:hAnsi="Times New Roman" w:cs="Times New Roman"/>
          <w:b/>
          <w:sz w:val="24"/>
        </w:rPr>
        <w:t xml:space="preserve">) [2026 I. Çeyrek] </w:t>
      </w:r>
      <w:r w:rsidRPr="00465553">
        <w:rPr>
          <w:rFonts w:ascii="Times New Roman" w:hAnsi="Times New Roman" w:cs="Times New Roman"/>
          <w:sz w:val="24"/>
        </w:rPr>
        <w:t>yayımlanması öngörülmektedir.</w:t>
      </w:r>
    </w:p>
    <w:p w14:paraId="017BE666" w14:textId="77777777" w:rsidR="00E22188" w:rsidRPr="00E22188" w:rsidRDefault="00E22188" w:rsidP="00E22188">
      <w:pPr>
        <w:pStyle w:val="ListeParagraf"/>
        <w:jc w:val="both"/>
        <w:rPr>
          <w:rFonts w:ascii="Times New Roman" w:hAnsi="Times New Roman" w:cs="Times New Roman"/>
          <w:sz w:val="24"/>
        </w:rPr>
      </w:pPr>
    </w:p>
    <w:p w14:paraId="56345B0D" w14:textId="172021B2" w:rsidR="00E22188" w:rsidRPr="00E22188" w:rsidRDefault="00E22188" w:rsidP="00E22188">
      <w:pPr>
        <w:pStyle w:val="ListeParagraf"/>
        <w:numPr>
          <w:ilvl w:val="0"/>
          <w:numId w:val="1"/>
        </w:numPr>
        <w:rPr>
          <w:rFonts w:ascii="Times New Roman" w:hAnsi="Times New Roman" w:cs="Times New Roman"/>
          <w:b/>
          <w:sz w:val="24"/>
        </w:rPr>
      </w:pPr>
      <w:r w:rsidRPr="00E22188">
        <w:rPr>
          <w:rFonts w:ascii="Times New Roman" w:hAnsi="Times New Roman" w:cs="Times New Roman"/>
          <w:b/>
          <w:sz w:val="24"/>
        </w:rPr>
        <w:t>Aşırı bağımlılıkları</w:t>
      </w:r>
      <w:r>
        <w:rPr>
          <w:rFonts w:ascii="Times New Roman" w:hAnsi="Times New Roman" w:cs="Times New Roman"/>
          <w:b/>
          <w:sz w:val="24"/>
        </w:rPr>
        <w:t xml:space="preserve"> azaltmak</w:t>
      </w:r>
      <w:r w:rsidRPr="00E22188">
        <w:rPr>
          <w:rFonts w:ascii="Times New Roman" w:hAnsi="Times New Roman" w:cs="Times New Roman"/>
          <w:b/>
          <w:sz w:val="24"/>
        </w:rPr>
        <w:t xml:space="preserve"> ve </w:t>
      </w:r>
      <w:r>
        <w:rPr>
          <w:rFonts w:ascii="Times New Roman" w:hAnsi="Times New Roman" w:cs="Times New Roman"/>
          <w:b/>
          <w:sz w:val="24"/>
        </w:rPr>
        <w:t>güvenliği artırmak</w:t>
      </w:r>
      <w:r w:rsidR="00D821A6">
        <w:rPr>
          <w:rFonts w:ascii="Times New Roman" w:hAnsi="Times New Roman" w:cs="Times New Roman"/>
          <w:b/>
          <w:sz w:val="24"/>
        </w:rPr>
        <w:t>:</w:t>
      </w:r>
      <w:r w:rsidRPr="00E22188">
        <w:rPr>
          <w:rFonts w:ascii="Times New Roman" w:hAnsi="Times New Roman" w:cs="Times New Roman"/>
          <w:b/>
          <w:sz w:val="24"/>
        </w:rPr>
        <w:t xml:space="preserve"> </w:t>
      </w:r>
    </w:p>
    <w:p w14:paraId="603F4870" w14:textId="17CAB700" w:rsidR="00E22188" w:rsidRDefault="00E22188" w:rsidP="003555B5">
      <w:pPr>
        <w:jc w:val="both"/>
        <w:rPr>
          <w:rFonts w:ascii="Times New Roman" w:hAnsi="Times New Roman" w:cs="Times New Roman"/>
          <w:sz w:val="24"/>
        </w:rPr>
      </w:pPr>
      <w:r w:rsidRPr="00E22188">
        <w:rPr>
          <w:rFonts w:ascii="Times New Roman" w:hAnsi="Times New Roman" w:cs="Times New Roman"/>
          <w:sz w:val="24"/>
        </w:rPr>
        <w:t>AB, küresel ekonomilerle etkili ticaret ortaklıkları kurmaya devam ederek bağımlılıklarını azalt</w:t>
      </w:r>
      <w:r>
        <w:rPr>
          <w:rFonts w:ascii="Times New Roman" w:hAnsi="Times New Roman" w:cs="Times New Roman"/>
          <w:sz w:val="24"/>
        </w:rPr>
        <w:t>mayı</w:t>
      </w:r>
      <w:r w:rsidRPr="00E22188">
        <w:rPr>
          <w:rFonts w:ascii="Times New Roman" w:hAnsi="Times New Roman" w:cs="Times New Roman"/>
          <w:sz w:val="24"/>
        </w:rPr>
        <w:t>, dayanıklılığını ve güvenliğini artır</w:t>
      </w:r>
      <w:r>
        <w:rPr>
          <w:rFonts w:ascii="Times New Roman" w:hAnsi="Times New Roman" w:cs="Times New Roman"/>
          <w:sz w:val="24"/>
        </w:rPr>
        <w:t>mayı amaçlamaktadır.</w:t>
      </w:r>
      <w:r w:rsidR="003555B5">
        <w:rPr>
          <w:rFonts w:ascii="Times New Roman" w:hAnsi="Times New Roman" w:cs="Times New Roman"/>
          <w:sz w:val="24"/>
        </w:rPr>
        <w:t xml:space="preserve"> </w:t>
      </w:r>
      <w:r>
        <w:rPr>
          <w:rFonts w:ascii="Times New Roman" w:hAnsi="Times New Roman" w:cs="Times New Roman"/>
          <w:sz w:val="24"/>
        </w:rPr>
        <w:t>Bu kapsamda bu başlık altında Komisyon öncelikleri aşağıda listelenmektedir:</w:t>
      </w:r>
    </w:p>
    <w:p w14:paraId="71F25D93" w14:textId="77777777" w:rsidR="00210504" w:rsidRDefault="00E22188" w:rsidP="00210504">
      <w:pPr>
        <w:pStyle w:val="ListeParagraf"/>
        <w:numPr>
          <w:ilvl w:val="0"/>
          <w:numId w:val="6"/>
        </w:numPr>
        <w:jc w:val="both"/>
        <w:rPr>
          <w:rFonts w:ascii="Times New Roman" w:hAnsi="Times New Roman" w:cs="Times New Roman"/>
          <w:sz w:val="24"/>
        </w:rPr>
      </w:pPr>
      <w:r w:rsidRPr="00E22188">
        <w:rPr>
          <w:rFonts w:ascii="Times New Roman" w:hAnsi="Times New Roman" w:cs="Times New Roman"/>
          <w:sz w:val="24"/>
        </w:rPr>
        <w:t xml:space="preserve">Tedarik zincirlerini çeşitlendirmeye ve güçlendirmeye devam etmek için </w:t>
      </w:r>
      <w:proofErr w:type="spellStart"/>
      <w:r w:rsidRPr="00E22188">
        <w:rPr>
          <w:rFonts w:ascii="Times New Roman" w:hAnsi="Times New Roman" w:cs="Times New Roman"/>
          <w:sz w:val="24"/>
        </w:rPr>
        <w:t>Compass</w:t>
      </w:r>
      <w:proofErr w:type="spellEnd"/>
      <w:r w:rsidRPr="00E22188">
        <w:rPr>
          <w:rFonts w:ascii="Times New Roman" w:hAnsi="Times New Roman" w:cs="Times New Roman"/>
          <w:sz w:val="24"/>
        </w:rPr>
        <w:t xml:space="preserve"> (Pusula), dünya genelinde hammadde, temiz enerji, sürdürülebilir ulaşım yakıtları ve temiz teknolojilerin tedarikini güvence altına almak amacıyla yeni bir dizi </w:t>
      </w:r>
      <w:r w:rsidRPr="00E22188">
        <w:rPr>
          <w:rFonts w:ascii="Times New Roman" w:hAnsi="Times New Roman" w:cs="Times New Roman"/>
          <w:b/>
          <w:sz w:val="24"/>
        </w:rPr>
        <w:t>Temiz Ticaret ve Yatırım Ortaklığı’na (</w:t>
      </w:r>
      <w:proofErr w:type="spellStart"/>
      <w:r w:rsidRPr="00E22188">
        <w:rPr>
          <w:rFonts w:ascii="Times New Roman" w:hAnsi="Times New Roman" w:cs="Times New Roman"/>
          <w:b/>
          <w:sz w:val="24"/>
        </w:rPr>
        <w:t>Clean</w:t>
      </w:r>
      <w:proofErr w:type="spellEnd"/>
      <w:r w:rsidRPr="00E22188">
        <w:rPr>
          <w:rFonts w:ascii="Times New Roman" w:hAnsi="Times New Roman" w:cs="Times New Roman"/>
          <w:b/>
          <w:sz w:val="24"/>
        </w:rPr>
        <w:t xml:space="preserve"> </w:t>
      </w:r>
      <w:proofErr w:type="spellStart"/>
      <w:r w:rsidRPr="00E22188">
        <w:rPr>
          <w:rFonts w:ascii="Times New Roman" w:hAnsi="Times New Roman" w:cs="Times New Roman"/>
          <w:b/>
          <w:sz w:val="24"/>
        </w:rPr>
        <w:t>Trade</w:t>
      </w:r>
      <w:proofErr w:type="spellEnd"/>
      <w:r w:rsidRPr="00E22188">
        <w:rPr>
          <w:rFonts w:ascii="Times New Roman" w:hAnsi="Times New Roman" w:cs="Times New Roman"/>
          <w:b/>
          <w:sz w:val="24"/>
        </w:rPr>
        <w:t xml:space="preserve"> </w:t>
      </w:r>
      <w:proofErr w:type="spellStart"/>
      <w:r w:rsidRPr="00E22188">
        <w:rPr>
          <w:rFonts w:ascii="Times New Roman" w:hAnsi="Times New Roman" w:cs="Times New Roman"/>
          <w:b/>
          <w:sz w:val="24"/>
        </w:rPr>
        <w:t>and</w:t>
      </w:r>
      <w:proofErr w:type="spellEnd"/>
      <w:r w:rsidRPr="00E22188">
        <w:rPr>
          <w:rFonts w:ascii="Times New Roman" w:hAnsi="Times New Roman" w:cs="Times New Roman"/>
          <w:b/>
          <w:sz w:val="24"/>
        </w:rPr>
        <w:t xml:space="preserve"> </w:t>
      </w:r>
      <w:proofErr w:type="spellStart"/>
      <w:r w:rsidRPr="00E22188">
        <w:rPr>
          <w:rFonts w:ascii="Times New Roman" w:hAnsi="Times New Roman" w:cs="Times New Roman"/>
          <w:b/>
          <w:sz w:val="24"/>
        </w:rPr>
        <w:t>Investment</w:t>
      </w:r>
      <w:proofErr w:type="spellEnd"/>
      <w:r w:rsidRPr="00E22188">
        <w:rPr>
          <w:rFonts w:ascii="Times New Roman" w:hAnsi="Times New Roman" w:cs="Times New Roman"/>
          <w:b/>
          <w:sz w:val="24"/>
        </w:rPr>
        <w:t xml:space="preserve"> </w:t>
      </w:r>
      <w:proofErr w:type="spellStart"/>
      <w:r w:rsidRPr="00E22188">
        <w:rPr>
          <w:rFonts w:ascii="Times New Roman" w:hAnsi="Times New Roman" w:cs="Times New Roman"/>
          <w:b/>
          <w:sz w:val="24"/>
        </w:rPr>
        <w:t>Partnerships</w:t>
      </w:r>
      <w:proofErr w:type="spellEnd"/>
      <w:r w:rsidRPr="00E22188">
        <w:rPr>
          <w:rFonts w:ascii="Times New Roman" w:hAnsi="Times New Roman" w:cs="Times New Roman"/>
          <w:b/>
          <w:sz w:val="24"/>
        </w:rPr>
        <w:t>)</w:t>
      </w:r>
      <w:r w:rsidRPr="00E22188">
        <w:rPr>
          <w:rFonts w:ascii="Times New Roman" w:hAnsi="Times New Roman" w:cs="Times New Roman"/>
          <w:sz w:val="24"/>
        </w:rPr>
        <w:t xml:space="preserve"> atıfta bulunmaktadır.</w:t>
      </w:r>
    </w:p>
    <w:p w14:paraId="7CDFB544" w14:textId="2809BB7B" w:rsidR="00C26938" w:rsidRDefault="00210504" w:rsidP="00210504">
      <w:pPr>
        <w:pStyle w:val="ListeParagraf"/>
        <w:numPr>
          <w:ilvl w:val="0"/>
          <w:numId w:val="6"/>
        </w:numPr>
        <w:jc w:val="both"/>
        <w:rPr>
          <w:rFonts w:ascii="Times New Roman" w:hAnsi="Times New Roman" w:cs="Times New Roman"/>
          <w:sz w:val="24"/>
        </w:rPr>
      </w:pPr>
      <w:r w:rsidRPr="00210504">
        <w:rPr>
          <w:rFonts w:ascii="Times New Roman" w:hAnsi="Times New Roman" w:cs="Times New Roman"/>
          <w:sz w:val="24"/>
        </w:rPr>
        <w:t>Yeni</w:t>
      </w:r>
      <w:r w:rsidR="00C26938" w:rsidRPr="00210504">
        <w:rPr>
          <w:rFonts w:ascii="Times New Roman" w:hAnsi="Times New Roman" w:cs="Times New Roman"/>
          <w:sz w:val="24"/>
        </w:rPr>
        <w:t xml:space="preserve"> Akdeniz Paktı (</w:t>
      </w:r>
      <w:proofErr w:type="spellStart"/>
      <w:r w:rsidR="00C26938" w:rsidRPr="00210504">
        <w:rPr>
          <w:rFonts w:ascii="Times New Roman" w:hAnsi="Times New Roman" w:cs="Times New Roman"/>
          <w:sz w:val="24"/>
        </w:rPr>
        <w:t>Pact</w:t>
      </w:r>
      <w:proofErr w:type="spellEnd"/>
      <w:r w:rsidR="00C26938" w:rsidRPr="00210504">
        <w:rPr>
          <w:rFonts w:ascii="Times New Roman" w:hAnsi="Times New Roman" w:cs="Times New Roman"/>
          <w:sz w:val="24"/>
        </w:rPr>
        <w:t xml:space="preserve"> </w:t>
      </w:r>
      <w:proofErr w:type="spellStart"/>
      <w:r w:rsidR="00C26938" w:rsidRPr="00210504">
        <w:rPr>
          <w:rFonts w:ascii="Times New Roman" w:hAnsi="Times New Roman" w:cs="Times New Roman"/>
          <w:sz w:val="24"/>
        </w:rPr>
        <w:t>for</w:t>
      </w:r>
      <w:proofErr w:type="spellEnd"/>
      <w:r w:rsidR="00C26938" w:rsidRPr="00210504">
        <w:rPr>
          <w:rFonts w:ascii="Times New Roman" w:hAnsi="Times New Roman" w:cs="Times New Roman"/>
          <w:sz w:val="24"/>
        </w:rPr>
        <w:t xml:space="preserve"> the </w:t>
      </w:r>
      <w:proofErr w:type="spellStart"/>
      <w:r w:rsidR="00C26938" w:rsidRPr="00210504">
        <w:rPr>
          <w:rFonts w:ascii="Times New Roman" w:hAnsi="Times New Roman" w:cs="Times New Roman"/>
          <w:sz w:val="24"/>
        </w:rPr>
        <w:t>Mediterranean</w:t>
      </w:r>
      <w:proofErr w:type="spellEnd"/>
      <w:r w:rsidR="00C26938" w:rsidRPr="00210504">
        <w:rPr>
          <w:rFonts w:ascii="Times New Roman" w:hAnsi="Times New Roman" w:cs="Times New Roman"/>
          <w:sz w:val="24"/>
        </w:rPr>
        <w:t xml:space="preserve">) kapsamında, </w:t>
      </w:r>
      <w:r w:rsidRPr="00210504">
        <w:rPr>
          <w:rFonts w:ascii="Times New Roman" w:hAnsi="Times New Roman" w:cs="Times New Roman"/>
          <w:sz w:val="24"/>
        </w:rPr>
        <w:t xml:space="preserve">yenilenebilir enerji alanında büyük ölçekli kamu ve özel yatırımları teşvik edecek </w:t>
      </w:r>
      <w:r w:rsidR="00C26938" w:rsidRPr="00210504">
        <w:rPr>
          <w:rFonts w:ascii="Times New Roman" w:hAnsi="Times New Roman" w:cs="Times New Roman"/>
          <w:b/>
          <w:sz w:val="24"/>
        </w:rPr>
        <w:t xml:space="preserve">Trans-Akdeniz Enerji ve Temiz Teknoloji İş Birliği </w:t>
      </w:r>
      <w:r>
        <w:rPr>
          <w:rFonts w:ascii="Times New Roman" w:hAnsi="Times New Roman" w:cs="Times New Roman"/>
          <w:b/>
          <w:sz w:val="24"/>
        </w:rPr>
        <w:t>G</w:t>
      </w:r>
      <w:r w:rsidR="00C26938" w:rsidRPr="00210504">
        <w:rPr>
          <w:rFonts w:ascii="Times New Roman" w:hAnsi="Times New Roman" w:cs="Times New Roman"/>
          <w:b/>
          <w:sz w:val="24"/>
        </w:rPr>
        <w:t xml:space="preserve">irişimi </w:t>
      </w:r>
      <w:r w:rsidRPr="00210504">
        <w:rPr>
          <w:rFonts w:ascii="Times New Roman" w:hAnsi="Times New Roman" w:cs="Times New Roman"/>
          <w:b/>
          <w:sz w:val="24"/>
        </w:rPr>
        <w:t>(Trans-</w:t>
      </w:r>
      <w:proofErr w:type="spellStart"/>
      <w:r w:rsidRPr="00210504">
        <w:rPr>
          <w:rFonts w:ascii="Times New Roman" w:hAnsi="Times New Roman" w:cs="Times New Roman"/>
          <w:b/>
          <w:sz w:val="24"/>
        </w:rPr>
        <w:t>Mediterranean</w:t>
      </w:r>
      <w:proofErr w:type="spellEnd"/>
      <w:r w:rsidRPr="00210504">
        <w:rPr>
          <w:rFonts w:ascii="Times New Roman" w:hAnsi="Times New Roman" w:cs="Times New Roman"/>
          <w:b/>
          <w:sz w:val="24"/>
        </w:rPr>
        <w:t xml:space="preserve"> Energy </w:t>
      </w:r>
      <w:proofErr w:type="spellStart"/>
      <w:r w:rsidRPr="00210504">
        <w:rPr>
          <w:rFonts w:ascii="Times New Roman" w:hAnsi="Times New Roman" w:cs="Times New Roman"/>
          <w:b/>
          <w:sz w:val="24"/>
        </w:rPr>
        <w:t>and</w:t>
      </w:r>
      <w:proofErr w:type="spellEnd"/>
      <w:r w:rsidRPr="00210504">
        <w:rPr>
          <w:rFonts w:ascii="Times New Roman" w:hAnsi="Times New Roman" w:cs="Times New Roman"/>
          <w:b/>
          <w:sz w:val="24"/>
        </w:rPr>
        <w:t xml:space="preserve"> </w:t>
      </w:r>
      <w:proofErr w:type="spellStart"/>
      <w:r w:rsidRPr="00210504">
        <w:rPr>
          <w:rFonts w:ascii="Times New Roman" w:hAnsi="Times New Roman" w:cs="Times New Roman"/>
          <w:b/>
          <w:sz w:val="24"/>
        </w:rPr>
        <w:t>Clean</w:t>
      </w:r>
      <w:proofErr w:type="spellEnd"/>
      <w:r w:rsidRPr="00210504">
        <w:rPr>
          <w:rFonts w:ascii="Times New Roman" w:hAnsi="Times New Roman" w:cs="Times New Roman"/>
          <w:b/>
          <w:sz w:val="24"/>
        </w:rPr>
        <w:t xml:space="preserve"> </w:t>
      </w:r>
      <w:proofErr w:type="spellStart"/>
      <w:r w:rsidRPr="00210504">
        <w:rPr>
          <w:rFonts w:ascii="Times New Roman" w:hAnsi="Times New Roman" w:cs="Times New Roman"/>
          <w:b/>
          <w:sz w:val="24"/>
        </w:rPr>
        <w:t>Tech</w:t>
      </w:r>
      <w:proofErr w:type="spellEnd"/>
      <w:r w:rsidRPr="00210504">
        <w:rPr>
          <w:rFonts w:ascii="Times New Roman" w:hAnsi="Times New Roman" w:cs="Times New Roman"/>
          <w:b/>
          <w:sz w:val="24"/>
        </w:rPr>
        <w:t xml:space="preserve"> </w:t>
      </w:r>
      <w:proofErr w:type="spellStart"/>
      <w:r w:rsidRPr="00210504">
        <w:rPr>
          <w:rFonts w:ascii="Times New Roman" w:hAnsi="Times New Roman" w:cs="Times New Roman"/>
          <w:b/>
          <w:sz w:val="24"/>
        </w:rPr>
        <w:t>Cooperation</w:t>
      </w:r>
      <w:proofErr w:type="spellEnd"/>
      <w:r w:rsidRPr="00210504">
        <w:rPr>
          <w:rFonts w:ascii="Times New Roman" w:hAnsi="Times New Roman" w:cs="Times New Roman"/>
          <w:b/>
          <w:sz w:val="24"/>
        </w:rPr>
        <w:t xml:space="preserve"> </w:t>
      </w:r>
      <w:proofErr w:type="spellStart"/>
      <w:r>
        <w:rPr>
          <w:rFonts w:ascii="Times New Roman" w:hAnsi="Times New Roman" w:cs="Times New Roman"/>
          <w:b/>
          <w:sz w:val="24"/>
        </w:rPr>
        <w:t>I</w:t>
      </w:r>
      <w:r w:rsidRPr="00210504">
        <w:rPr>
          <w:rFonts w:ascii="Times New Roman" w:hAnsi="Times New Roman" w:cs="Times New Roman"/>
          <w:b/>
          <w:sz w:val="24"/>
        </w:rPr>
        <w:t>nitiative</w:t>
      </w:r>
      <w:proofErr w:type="spellEnd"/>
      <w:r w:rsidRPr="00210504">
        <w:rPr>
          <w:rFonts w:ascii="Times New Roman" w:hAnsi="Times New Roman" w:cs="Times New Roman"/>
          <w:b/>
          <w:sz w:val="24"/>
        </w:rPr>
        <w:t>) [2025 IV. Çeyrek]</w:t>
      </w:r>
      <w:r w:rsidRPr="00210504">
        <w:rPr>
          <w:rFonts w:ascii="Times New Roman" w:hAnsi="Times New Roman" w:cs="Times New Roman"/>
          <w:sz w:val="24"/>
        </w:rPr>
        <w:t xml:space="preserve"> </w:t>
      </w:r>
      <w:r w:rsidR="00C26938" w:rsidRPr="00210504">
        <w:rPr>
          <w:rFonts w:ascii="Times New Roman" w:hAnsi="Times New Roman" w:cs="Times New Roman"/>
          <w:sz w:val="24"/>
        </w:rPr>
        <w:t xml:space="preserve">hayata geçirilecektir. </w:t>
      </w:r>
    </w:p>
    <w:p w14:paraId="61CEE073" w14:textId="31A6EF17" w:rsidR="00AC3F75" w:rsidRPr="00AC3F75" w:rsidRDefault="00AC3F75" w:rsidP="00AC3F75">
      <w:pPr>
        <w:pStyle w:val="ListeParagraf"/>
        <w:numPr>
          <w:ilvl w:val="0"/>
          <w:numId w:val="6"/>
        </w:numPr>
        <w:jc w:val="both"/>
        <w:rPr>
          <w:rFonts w:ascii="Times New Roman" w:hAnsi="Times New Roman" w:cs="Times New Roman"/>
          <w:sz w:val="24"/>
        </w:rPr>
      </w:pPr>
      <w:r w:rsidRPr="00AC3F75">
        <w:rPr>
          <w:rFonts w:ascii="Times New Roman" w:hAnsi="Times New Roman" w:cs="Times New Roman"/>
          <w:sz w:val="24"/>
        </w:rPr>
        <w:t xml:space="preserve">Komisyon, </w:t>
      </w:r>
      <w:r w:rsidRPr="00AC3F75">
        <w:rPr>
          <w:rFonts w:ascii="Times New Roman" w:hAnsi="Times New Roman" w:cs="Times New Roman"/>
          <w:b/>
          <w:sz w:val="24"/>
        </w:rPr>
        <w:t>kritik hammaddelerin ortak satın alınmasına yönelik bir platform</w:t>
      </w:r>
      <w:r w:rsidRPr="00AC3F75">
        <w:rPr>
          <w:rFonts w:ascii="Times New Roman" w:hAnsi="Times New Roman" w:cs="Times New Roman"/>
          <w:sz w:val="24"/>
        </w:rPr>
        <w:t xml:space="preserve"> </w:t>
      </w:r>
      <w:r w:rsidRPr="00AC3F75">
        <w:rPr>
          <w:rFonts w:ascii="Times New Roman" w:hAnsi="Times New Roman" w:cs="Times New Roman"/>
          <w:b/>
          <w:sz w:val="24"/>
        </w:rPr>
        <w:t>[2025 II.-III. Çeyrek]</w:t>
      </w:r>
      <w:r>
        <w:rPr>
          <w:rFonts w:ascii="Times New Roman" w:hAnsi="Times New Roman" w:cs="Times New Roman"/>
          <w:sz w:val="24"/>
        </w:rPr>
        <w:t xml:space="preserve"> </w:t>
      </w:r>
      <w:r w:rsidRPr="00AC3F75">
        <w:rPr>
          <w:rFonts w:ascii="Times New Roman" w:hAnsi="Times New Roman" w:cs="Times New Roman"/>
          <w:sz w:val="24"/>
        </w:rPr>
        <w:t>oluştura</w:t>
      </w:r>
      <w:r>
        <w:rPr>
          <w:rFonts w:ascii="Times New Roman" w:hAnsi="Times New Roman" w:cs="Times New Roman"/>
          <w:sz w:val="24"/>
        </w:rPr>
        <w:t xml:space="preserve">rak </w:t>
      </w:r>
      <w:r w:rsidRPr="00AC3F75">
        <w:rPr>
          <w:rFonts w:ascii="Times New Roman" w:hAnsi="Times New Roman" w:cs="Times New Roman"/>
          <w:sz w:val="24"/>
        </w:rPr>
        <w:t xml:space="preserve">AB </w:t>
      </w:r>
      <w:r>
        <w:rPr>
          <w:rFonts w:ascii="Times New Roman" w:hAnsi="Times New Roman" w:cs="Times New Roman"/>
          <w:sz w:val="24"/>
        </w:rPr>
        <w:t>endüstrisinin</w:t>
      </w:r>
      <w:r w:rsidRPr="00AC3F75">
        <w:rPr>
          <w:rFonts w:ascii="Times New Roman" w:hAnsi="Times New Roman" w:cs="Times New Roman"/>
          <w:sz w:val="24"/>
        </w:rPr>
        <w:t xml:space="preserve"> ihtiyaçlarını belir</w:t>
      </w:r>
      <w:r w:rsidR="003555B5">
        <w:rPr>
          <w:rFonts w:ascii="Times New Roman" w:hAnsi="Times New Roman" w:cs="Times New Roman"/>
          <w:sz w:val="24"/>
        </w:rPr>
        <w:t>le</w:t>
      </w:r>
      <w:r>
        <w:rPr>
          <w:rFonts w:ascii="Times New Roman" w:hAnsi="Times New Roman" w:cs="Times New Roman"/>
          <w:sz w:val="24"/>
        </w:rPr>
        <w:t>meyi, o</w:t>
      </w:r>
      <w:r w:rsidRPr="00AC3F75">
        <w:rPr>
          <w:rFonts w:ascii="Times New Roman" w:hAnsi="Times New Roman" w:cs="Times New Roman"/>
          <w:sz w:val="24"/>
        </w:rPr>
        <w:t>rtak satın alma süreçlerini koordine e</w:t>
      </w:r>
      <w:r>
        <w:rPr>
          <w:rFonts w:ascii="Times New Roman" w:hAnsi="Times New Roman" w:cs="Times New Roman"/>
          <w:sz w:val="24"/>
        </w:rPr>
        <w:t xml:space="preserve">tmeyi amaçlamaktadır. </w:t>
      </w:r>
      <w:r w:rsidRPr="00AC3F75">
        <w:rPr>
          <w:rFonts w:ascii="Times New Roman" w:hAnsi="Times New Roman" w:cs="Times New Roman"/>
          <w:sz w:val="24"/>
        </w:rPr>
        <w:t xml:space="preserve">Benzer şekilde, </w:t>
      </w:r>
      <w:r w:rsidRPr="00AC3F75">
        <w:rPr>
          <w:rFonts w:ascii="Times New Roman" w:hAnsi="Times New Roman" w:cs="Times New Roman"/>
          <w:b/>
          <w:sz w:val="24"/>
        </w:rPr>
        <w:t xml:space="preserve">Kritik İlaçlar </w:t>
      </w:r>
      <w:r w:rsidRPr="00AC3F75">
        <w:rPr>
          <w:rFonts w:ascii="Times New Roman" w:hAnsi="Times New Roman" w:cs="Times New Roman"/>
          <w:b/>
          <w:sz w:val="24"/>
        </w:rPr>
        <w:lastRenderedPageBreak/>
        <w:t xml:space="preserve">Yasası (Critical </w:t>
      </w:r>
      <w:proofErr w:type="spellStart"/>
      <w:r w:rsidRPr="00AC3F75">
        <w:rPr>
          <w:rFonts w:ascii="Times New Roman" w:hAnsi="Times New Roman" w:cs="Times New Roman"/>
          <w:b/>
          <w:sz w:val="24"/>
        </w:rPr>
        <w:t>Medicines</w:t>
      </w:r>
      <w:proofErr w:type="spellEnd"/>
      <w:r w:rsidRPr="00AC3F75">
        <w:rPr>
          <w:rFonts w:ascii="Times New Roman" w:hAnsi="Times New Roman" w:cs="Times New Roman"/>
          <w:b/>
          <w:sz w:val="24"/>
        </w:rPr>
        <w:t xml:space="preserve"> </w:t>
      </w:r>
      <w:proofErr w:type="spellStart"/>
      <w:r w:rsidRPr="00AC3F75">
        <w:rPr>
          <w:rFonts w:ascii="Times New Roman" w:hAnsi="Times New Roman" w:cs="Times New Roman"/>
          <w:b/>
          <w:sz w:val="24"/>
        </w:rPr>
        <w:t>Act</w:t>
      </w:r>
      <w:proofErr w:type="spellEnd"/>
      <w:r w:rsidRPr="00AC3F75">
        <w:rPr>
          <w:rFonts w:ascii="Times New Roman" w:hAnsi="Times New Roman" w:cs="Times New Roman"/>
          <w:b/>
          <w:sz w:val="24"/>
        </w:rPr>
        <w:t xml:space="preserve">) [2025 I. Çeyrek] </w:t>
      </w:r>
      <w:r>
        <w:rPr>
          <w:rFonts w:ascii="Times New Roman" w:hAnsi="Times New Roman" w:cs="Times New Roman"/>
          <w:sz w:val="24"/>
        </w:rPr>
        <w:t>ile k</w:t>
      </w:r>
      <w:r w:rsidRPr="00AC3F75">
        <w:rPr>
          <w:rFonts w:ascii="Times New Roman" w:hAnsi="Times New Roman" w:cs="Times New Roman"/>
          <w:sz w:val="24"/>
        </w:rPr>
        <w:t>ritik ilaçlar ve bileşenlerinin tedarikini güçlendirme</w:t>
      </w:r>
      <w:r>
        <w:rPr>
          <w:rFonts w:ascii="Times New Roman" w:hAnsi="Times New Roman" w:cs="Times New Roman"/>
          <w:sz w:val="24"/>
        </w:rPr>
        <w:t>yi ve b</w:t>
      </w:r>
      <w:r w:rsidRPr="00AC3F75">
        <w:rPr>
          <w:rFonts w:ascii="Times New Roman" w:hAnsi="Times New Roman" w:cs="Times New Roman"/>
          <w:sz w:val="24"/>
        </w:rPr>
        <w:t>ağımlılığı azaltma</w:t>
      </w:r>
      <w:r>
        <w:rPr>
          <w:rFonts w:ascii="Times New Roman" w:hAnsi="Times New Roman" w:cs="Times New Roman"/>
          <w:sz w:val="24"/>
        </w:rPr>
        <w:t>yı amaçlamaktadır.</w:t>
      </w:r>
    </w:p>
    <w:p w14:paraId="276F512B" w14:textId="0F917F58" w:rsidR="00AC3F75" w:rsidRDefault="00C26938" w:rsidP="00AC3F75">
      <w:pPr>
        <w:pStyle w:val="ListeParagraf"/>
        <w:numPr>
          <w:ilvl w:val="0"/>
          <w:numId w:val="6"/>
        </w:numPr>
        <w:jc w:val="both"/>
        <w:rPr>
          <w:rFonts w:ascii="Times New Roman" w:hAnsi="Times New Roman" w:cs="Times New Roman"/>
          <w:sz w:val="24"/>
        </w:rPr>
      </w:pPr>
      <w:r w:rsidRPr="00AC3F75">
        <w:rPr>
          <w:rFonts w:ascii="Times New Roman" w:hAnsi="Times New Roman" w:cs="Times New Roman"/>
          <w:sz w:val="24"/>
        </w:rPr>
        <w:t xml:space="preserve">AB iç pazarında ise, </w:t>
      </w:r>
      <w:r w:rsidRPr="00AC3F75">
        <w:rPr>
          <w:rFonts w:ascii="Times New Roman" w:hAnsi="Times New Roman" w:cs="Times New Roman"/>
          <w:b/>
          <w:sz w:val="24"/>
        </w:rPr>
        <w:t xml:space="preserve">kamu alımı </w:t>
      </w:r>
      <w:r w:rsidRPr="00144CC3">
        <w:rPr>
          <w:rFonts w:ascii="Times New Roman" w:hAnsi="Times New Roman" w:cs="Times New Roman"/>
          <w:bCs/>
          <w:sz w:val="24"/>
        </w:rPr>
        <w:t>kurallarını gözden</w:t>
      </w:r>
      <w:r w:rsidRPr="00AC3F75">
        <w:rPr>
          <w:rFonts w:ascii="Times New Roman" w:hAnsi="Times New Roman" w:cs="Times New Roman"/>
          <w:b/>
          <w:sz w:val="24"/>
        </w:rPr>
        <w:t xml:space="preserve"> </w:t>
      </w:r>
      <w:r w:rsidR="00AC3F75" w:rsidRPr="00AC3F75">
        <w:rPr>
          <w:rFonts w:ascii="Times New Roman" w:hAnsi="Times New Roman" w:cs="Times New Roman"/>
          <w:b/>
          <w:sz w:val="24"/>
        </w:rPr>
        <w:t>[2026]</w:t>
      </w:r>
      <w:r w:rsidRPr="00AC3F75">
        <w:rPr>
          <w:rFonts w:ascii="Times New Roman" w:hAnsi="Times New Roman" w:cs="Times New Roman"/>
          <w:b/>
          <w:sz w:val="24"/>
        </w:rPr>
        <w:t>,</w:t>
      </w:r>
      <w:r w:rsidRPr="00AC3F75">
        <w:rPr>
          <w:rFonts w:ascii="Times New Roman" w:hAnsi="Times New Roman" w:cs="Times New Roman"/>
          <w:sz w:val="24"/>
        </w:rPr>
        <w:t xml:space="preserve"> kritik sektörler ve teknolojiler için kamu ihalelerinde </w:t>
      </w:r>
      <w:r w:rsidRPr="00144CC3">
        <w:rPr>
          <w:rFonts w:ascii="Times New Roman" w:hAnsi="Times New Roman" w:cs="Times New Roman"/>
          <w:b/>
          <w:bCs/>
          <w:sz w:val="24"/>
        </w:rPr>
        <w:t>Avrupa tercihinin (</w:t>
      </w:r>
      <w:proofErr w:type="spellStart"/>
      <w:r w:rsidRPr="00144CC3">
        <w:rPr>
          <w:rFonts w:ascii="Times New Roman" w:hAnsi="Times New Roman" w:cs="Times New Roman"/>
          <w:b/>
          <w:bCs/>
          <w:sz w:val="24"/>
        </w:rPr>
        <w:t>European</w:t>
      </w:r>
      <w:proofErr w:type="spellEnd"/>
      <w:r w:rsidRPr="00144CC3">
        <w:rPr>
          <w:rFonts w:ascii="Times New Roman" w:hAnsi="Times New Roman" w:cs="Times New Roman"/>
          <w:b/>
          <w:bCs/>
          <w:sz w:val="24"/>
        </w:rPr>
        <w:t xml:space="preserve"> </w:t>
      </w:r>
      <w:proofErr w:type="spellStart"/>
      <w:r w:rsidRPr="00144CC3">
        <w:rPr>
          <w:rFonts w:ascii="Times New Roman" w:hAnsi="Times New Roman" w:cs="Times New Roman"/>
          <w:b/>
          <w:bCs/>
          <w:sz w:val="24"/>
        </w:rPr>
        <w:t>preference</w:t>
      </w:r>
      <w:proofErr w:type="spellEnd"/>
      <w:r w:rsidRPr="00144CC3">
        <w:rPr>
          <w:rFonts w:ascii="Times New Roman" w:hAnsi="Times New Roman" w:cs="Times New Roman"/>
          <w:b/>
          <w:bCs/>
          <w:sz w:val="24"/>
        </w:rPr>
        <w:t>)</w:t>
      </w:r>
      <w:r w:rsidRPr="00AC3F75">
        <w:rPr>
          <w:rFonts w:ascii="Times New Roman" w:hAnsi="Times New Roman" w:cs="Times New Roman"/>
          <w:sz w:val="24"/>
        </w:rPr>
        <w:t xml:space="preserve"> uygulanması</w:t>
      </w:r>
      <w:r w:rsidR="00AC3F75" w:rsidRPr="00AC3F75">
        <w:rPr>
          <w:rFonts w:ascii="Times New Roman" w:hAnsi="Times New Roman" w:cs="Times New Roman"/>
          <w:sz w:val="24"/>
        </w:rPr>
        <w:t>nın değerlendirilmesi hedeflenmektedir.</w:t>
      </w:r>
    </w:p>
    <w:p w14:paraId="2CEC7137" w14:textId="30879177" w:rsidR="00665397" w:rsidRDefault="00665397" w:rsidP="00AC3F75">
      <w:pPr>
        <w:pStyle w:val="ListeParagraf"/>
        <w:numPr>
          <w:ilvl w:val="0"/>
          <w:numId w:val="6"/>
        </w:numPr>
        <w:jc w:val="both"/>
        <w:rPr>
          <w:rFonts w:ascii="Times New Roman" w:hAnsi="Times New Roman" w:cs="Times New Roman"/>
          <w:sz w:val="24"/>
        </w:rPr>
      </w:pPr>
      <w:r w:rsidRPr="00665397">
        <w:rPr>
          <w:rFonts w:ascii="Times New Roman" w:hAnsi="Times New Roman" w:cs="Times New Roman"/>
          <w:sz w:val="24"/>
        </w:rPr>
        <w:t xml:space="preserve">Üye Devletler arasındaki savunma iş birliğini </w:t>
      </w:r>
      <w:r>
        <w:rPr>
          <w:rFonts w:ascii="Times New Roman" w:hAnsi="Times New Roman" w:cs="Times New Roman"/>
          <w:sz w:val="24"/>
        </w:rPr>
        <w:t xml:space="preserve">artırmak amacıyla Komisyon gerekli eylemleri ortaya koyan </w:t>
      </w:r>
      <w:r w:rsidRPr="00665397">
        <w:rPr>
          <w:rFonts w:ascii="Times New Roman" w:hAnsi="Times New Roman" w:cs="Times New Roman"/>
          <w:sz w:val="24"/>
        </w:rPr>
        <w:t xml:space="preserve">Avrupa Savunmasının Geleceği Üzerine </w:t>
      </w:r>
      <w:r w:rsidR="00144CC3">
        <w:rPr>
          <w:rFonts w:ascii="Times New Roman" w:hAnsi="Times New Roman" w:cs="Times New Roman"/>
          <w:sz w:val="24"/>
        </w:rPr>
        <w:t>B</w:t>
      </w:r>
      <w:r>
        <w:rPr>
          <w:rFonts w:ascii="Times New Roman" w:hAnsi="Times New Roman" w:cs="Times New Roman"/>
          <w:sz w:val="24"/>
        </w:rPr>
        <w:t>elge (</w:t>
      </w:r>
      <w:r w:rsidRPr="00665397">
        <w:rPr>
          <w:rFonts w:ascii="Times New Roman" w:hAnsi="Times New Roman" w:cs="Times New Roman"/>
          <w:b/>
          <w:sz w:val="24"/>
        </w:rPr>
        <w:t xml:space="preserve">White </w:t>
      </w:r>
      <w:proofErr w:type="spellStart"/>
      <w:r w:rsidRPr="00665397">
        <w:rPr>
          <w:rFonts w:ascii="Times New Roman" w:hAnsi="Times New Roman" w:cs="Times New Roman"/>
          <w:b/>
          <w:sz w:val="24"/>
        </w:rPr>
        <w:t>Paper</w:t>
      </w:r>
      <w:proofErr w:type="spellEnd"/>
      <w:r w:rsidRPr="00665397">
        <w:rPr>
          <w:rFonts w:ascii="Times New Roman" w:hAnsi="Times New Roman" w:cs="Times New Roman"/>
          <w:b/>
          <w:sz w:val="24"/>
        </w:rPr>
        <w:t xml:space="preserve"> on the </w:t>
      </w:r>
      <w:proofErr w:type="spellStart"/>
      <w:r w:rsidRPr="00665397">
        <w:rPr>
          <w:rFonts w:ascii="Times New Roman" w:hAnsi="Times New Roman" w:cs="Times New Roman"/>
          <w:b/>
          <w:sz w:val="24"/>
        </w:rPr>
        <w:t>Future</w:t>
      </w:r>
      <w:proofErr w:type="spellEnd"/>
      <w:r w:rsidRPr="00665397">
        <w:rPr>
          <w:rFonts w:ascii="Times New Roman" w:hAnsi="Times New Roman" w:cs="Times New Roman"/>
          <w:b/>
          <w:sz w:val="24"/>
        </w:rPr>
        <w:t xml:space="preserve"> of </w:t>
      </w:r>
      <w:proofErr w:type="spellStart"/>
      <w:r w:rsidRPr="00665397">
        <w:rPr>
          <w:rFonts w:ascii="Times New Roman" w:hAnsi="Times New Roman" w:cs="Times New Roman"/>
          <w:b/>
          <w:sz w:val="24"/>
        </w:rPr>
        <w:t>European</w:t>
      </w:r>
      <w:proofErr w:type="spellEnd"/>
      <w:r w:rsidRPr="00665397">
        <w:rPr>
          <w:rFonts w:ascii="Times New Roman" w:hAnsi="Times New Roman" w:cs="Times New Roman"/>
          <w:b/>
          <w:sz w:val="24"/>
        </w:rPr>
        <w:t xml:space="preserve"> </w:t>
      </w:r>
      <w:proofErr w:type="spellStart"/>
      <w:r w:rsidRPr="00665397">
        <w:rPr>
          <w:rFonts w:ascii="Times New Roman" w:hAnsi="Times New Roman" w:cs="Times New Roman"/>
          <w:b/>
          <w:sz w:val="24"/>
        </w:rPr>
        <w:t>Defence</w:t>
      </w:r>
      <w:proofErr w:type="spellEnd"/>
      <w:r>
        <w:rPr>
          <w:rFonts w:ascii="Times New Roman" w:hAnsi="Times New Roman" w:cs="Times New Roman"/>
          <w:b/>
          <w:sz w:val="24"/>
        </w:rPr>
        <w:t>)</w:t>
      </w:r>
      <w:r w:rsidRPr="00665397">
        <w:rPr>
          <w:rFonts w:ascii="Times New Roman" w:hAnsi="Times New Roman" w:cs="Times New Roman"/>
          <w:b/>
          <w:sz w:val="24"/>
        </w:rPr>
        <w:t xml:space="preserve"> [2025 I. Çeyrek]</w:t>
      </w:r>
      <w:r>
        <w:rPr>
          <w:rFonts w:ascii="Times New Roman" w:hAnsi="Times New Roman" w:cs="Times New Roman"/>
          <w:sz w:val="24"/>
        </w:rPr>
        <w:t xml:space="preserve"> yayımlayacaktır.</w:t>
      </w:r>
    </w:p>
    <w:p w14:paraId="68FCFAA3" w14:textId="77777777" w:rsidR="00665397" w:rsidRDefault="00665397" w:rsidP="00665397">
      <w:pPr>
        <w:pStyle w:val="ListeParagraf"/>
        <w:numPr>
          <w:ilvl w:val="0"/>
          <w:numId w:val="6"/>
        </w:numPr>
        <w:jc w:val="both"/>
        <w:rPr>
          <w:rFonts w:ascii="Times New Roman" w:hAnsi="Times New Roman" w:cs="Times New Roman"/>
          <w:sz w:val="24"/>
        </w:rPr>
      </w:pPr>
      <w:r>
        <w:rPr>
          <w:rFonts w:ascii="Times New Roman" w:hAnsi="Times New Roman" w:cs="Times New Roman"/>
          <w:sz w:val="24"/>
        </w:rPr>
        <w:t>S</w:t>
      </w:r>
      <w:r w:rsidRPr="00665397">
        <w:rPr>
          <w:rFonts w:ascii="Times New Roman" w:hAnsi="Times New Roman" w:cs="Times New Roman"/>
          <w:sz w:val="24"/>
        </w:rPr>
        <w:t>ınırlı sanayi ve üretim kapasitesinin söz konusu olduğu durumlarda, krizle ilgili malların tedarikinin veya stoklanmasının AB düzeyinde ortak bir şekilde koordine edil</w:t>
      </w:r>
      <w:r>
        <w:rPr>
          <w:rFonts w:ascii="Times New Roman" w:hAnsi="Times New Roman" w:cs="Times New Roman"/>
          <w:sz w:val="24"/>
        </w:rPr>
        <w:t xml:space="preserve">ebileceği belirtilmekte bu kapsamda </w:t>
      </w:r>
      <w:r w:rsidRPr="00665397">
        <w:rPr>
          <w:rFonts w:ascii="Times New Roman" w:hAnsi="Times New Roman" w:cs="Times New Roman"/>
          <w:sz w:val="24"/>
        </w:rPr>
        <w:t xml:space="preserve">potansiyel tehditlere karşı ortak bir yaklaşımı ortaya koyan bir </w:t>
      </w:r>
      <w:r>
        <w:rPr>
          <w:rFonts w:ascii="Times New Roman" w:hAnsi="Times New Roman" w:cs="Times New Roman"/>
          <w:sz w:val="24"/>
        </w:rPr>
        <w:t>Birliğin Hazırlık Stratejisi</w:t>
      </w:r>
      <w:r w:rsidRPr="00665397">
        <w:rPr>
          <w:rFonts w:ascii="Times New Roman" w:hAnsi="Times New Roman" w:cs="Times New Roman"/>
          <w:sz w:val="24"/>
        </w:rPr>
        <w:t xml:space="preserve"> </w:t>
      </w:r>
      <w:r w:rsidRPr="00665397">
        <w:rPr>
          <w:rFonts w:ascii="Times New Roman" w:hAnsi="Times New Roman" w:cs="Times New Roman"/>
          <w:b/>
          <w:sz w:val="24"/>
        </w:rPr>
        <w:t>(</w:t>
      </w:r>
      <w:proofErr w:type="spellStart"/>
      <w:r w:rsidRPr="00665397">
        <w:rPr>
          <w:rFonts w:ascii="Times New Roman" w:hAnsi="Times New Roman" w:cs="Times New Roman"/>
          <w:b/>
          <w:sz w:val="24"/>
        </w:rPr>
        <w:t>Preparedness</w:t>
      </w:r>
      <w:proofErr w:type="spellEnd"/>
      <w:r w:rsidRPr="00665397">
        <w:rPr>
          <w:rFonts w:ascii="Times New Roman" w:hAnsi="Times New Roman" w:cs="Times New Roman"/>
          <w:b/>
          <w:sz w:val="24"/>
        </w:rPr>
        <w:t xml:space="preserve"> </w:t>
      </w:r>
      <w:proofErr w:type="spellStart"/>
      <w:r w:rsidRPr="00665397">
        <w:rPr>
          <w:rFonts w:ascii="Times New Roman" w:hAnsi="Times New Roman" w:cs="Times New Roman"/>
          <w:b/>
          <w:sz w:val="24"/>
        </w:rPr>
        <w:t>Union</w:t>
      </w:r>
      <w:proofErr w:type="spellEnd"/>
      <w:r w:rsidRPr="00665397">
        <w:rPr>
          <w:rFonts w:ascii="Times New Roman" w:hAnsi="Times New Roman" w:cs="Times New Roman"/>
          <w:b/>
          <w:sz w:val="24"/>
        </w:rPr>
        <w:t xml:space="preserve"> </w:t>
      </w:r>
      <w:proofErr w:type="spellStart"/>
      <w:r w:rsidRPr="00665397">
        <w:rPr>
          <w:rFonts w:ascii="Times New Roman" w:hAnsi="Times New Roman" w:cs="Times New Roman"/>
          <w:b/>
          <w:sz w:val="24"/>
        </w:rPr>
        <w:t>Strategy</w:t>
      </w:r>
      <w:proofErr w:type="spellEnd"/>
      <w:r w:rsidRPr="00665397">
        <w:rPr>
          <w:rFonts w:ascii="Times New Roman" w:hAnsi="Times New Roman" w:cs="Times New Roman"/>
          <w:b/>
          <w:sz w:val="24"/>
        </w:rPr>
        <w:t>) [2025 I. Çeyrek]</w:t>
      </w:r>
      <w:r>
        <w:rPr>
          <w:rFonts w:ascii="Times New Roman" w:hAnsi="Times New Roman" w:cs="Times New Roman"/>
          <w:b/>
          <w:sz w:val="24"/>
        </w:rPr>
        <w:t xml:space="preserve"> </w:t>
      </w:r>
      <w:r w:rsidRPr="00665397">
        <w:rPr>
          <w:rFonts w:ascii="Times New Roman" w:hAnsi="Times New Roman" w:cs="Times New Roman"/>
          <w:sz w:val="24"/>
        </w:rPr>
        <w:t>sunulması planlanmaktadır.</w:t>
      </w:r>
    </w:p>
    <w:p w14:paraId="3E776E35" w14:textId="032DE733" w:rsidR="00665397" w:rsidRDefault="00665397" w:rsidP="00665397">
      <w:pPr>
        <w:pStyle w:val="ListeParagraf"/>
        <w:numPr>
          <w:ilvl w:val="0"/>
          <w:numId w:val="6"/>
        </w:numPr>
        <w:jc w:val="both"/>
        <w:rPr>
          <w:rFonts w:ascii="Times New Roman" w:hAnsi="Times New Roman" w:cs="Times New Roman"/>
          <w:sz w:val="24"/>
        </w:rPr>
      </w:pPr>
      <w:r w:rsidRPr="00665397">
        <w:rPr>
          <w:rFonts w:ascii="Times New Roman" w:hAnsi="Times New Roman" w:cs="Times New Roman"/>
          <w:sz w:val="24"/>
        </w:rPr>
        <w:t xml:space="preserve">Komisyon, </w:t>
      </w:r>
      <w:r w:rsidRPr="00665397">
        <w:rPr>
          <w:rFonts w:ascii="Times New Roman" w:hAnsi="Times New Roman" w:cs="Times New Roman"/>
          <w:b/>
          <w:sz w:val="24"/>
        </w:rPr>
        <w:t>İç Güvenlik Stratejisi (</w:t>
      </w:r>
      <w:proofErr w:type="spellStart"/>
      <w:r w:rsidRPr="00665397">
        <w:rPr>
          <w:rFonts w:ascii="Times New Roman" w:hAnsi="Times New Roman" w:cs="Times New Roman"/>
          <w:b/>
          <w:sz w:val="24"/>
        </w:rPr>
        <w:t>Internal</w:t>
      </w:r>
      <w:proofErr w:type="spellEnd"/>
      <w:r w:rsidRPr="00665397">
        <w:rPr>
          <w:rFonts w:ascii="Times New Roman" w:hAnsi="Times New Roman" w:cs="Times New Roman"/>
          <w:b/>
          <w:sz w:val="24"/>
        </w:rPr>
        <w:t xml:space="preserve"> Security </w:t>
      </w:r>
      <w:proofErr w:type="spellStart"/>
      <w:r w:rsidRPr="00665397">
        <w:rPr>
          <w:rFonts w:ascii="Times New Roman" w:hAnsi="Times New Roman" w:cs="Times New Roman"/>
          <w:b/>
          <w:sz w:val="24"/>
        </w:rPr>
        <w:t>Strategy</w:t>
      </w:r>
      <w:proofErr w:type="spellEnd"/>
      <w:r w:rsidRPr="00665397">
        <w:rPr>
          <w:rFonts w:ascii="Times New Roman" w:hAnsi="Times New Roman" w:cs="Times New Roman"/>
          <w:b/>
          <w:sz w:val="24"/>
        </w:rPr>
        <w:t xml:space="preserve"> [2025 I. Çeyrek]</w:t>
      </w:r>
      <w:r w:rsidRPr="00665397">
        <w:rPr>
          <w:rFonts w:ascii="Times New Roman" w:hAnsi="Times New Roman" w:cs="Times New Roman"/>
          <w:sz w:val="24"/>
        </w:rPr>
        <w:t xml:space="preserve"> ile, tüm güvenlik tehditleriyle mücadele etmeyi ve güvenliğin, AB mevzuatına ve politikalarına tasarım aşamasından itibaren entegre edilmesini sağlamayı hedeflemektedir.</w:t>
      </w:r>
    </w:p>
    <w:p w14:paraId="130B4148" w14:textId="0F3A8011" w:rsidR="00665397" w:rsidRPr="00665397" w:rsidRDefault="00665397" w:rsidP="00665397">
      <w:pPr>
        <w:pStyle w:val="ListeParagraf"/>
        <w:numPr>
          <w:ilvl w:val="0"/>
          <w:numId w:val="6"/>
        </w:numPr>
        <w:jc w:val="both"/>
        <w:rPr>
          <w:rFonts w:ascii="Times New Roman" w:hAnsi="Times New Roman" w:cs="Times New Roman"/>
          <w:sz w:val="24"/>
        </w:rPr>
      </w:pPr>
      <w:r w:rsidRPr="00665397">
        <w:rPr>
          <w:rFonts w:ascii="Times New Roman" w:hAnsi="Times New Roman" w:cs="Times New Roman"/>
          <w:b/>
          <w:sz w:val="24"/>
        </w:rPr>
        <w:t>Avrupa İklim Uyum Planı (</w:t>
      </w:r>
      <w:proofErr w:type="spellStart"/>
      <w:r w:rsidRPr="00665397">
        <w:rPr>
          <w:rFonts w:ascii="Times New Roman" w:hAnsi="Times New Roman" w:cs="Times New Roman"/>
          <w:b/>
          <w:sz w:val="24"/>
        </w:rPr>
        <w:t>European</w:t>
      </w:r>
      <w:proofErr w:type="spellEnd"/>
      <w:r w:rsidRPr="00665397">
        <w:rPr>
          <w:rFonts w:ascii="Times New Roman" w:hAnsi="Times New Roman" w:cs="Times New Roman"/>
          <w:b/>
          <w:sz w:val="24"/>
        </w:rPr>
        <w:t xml:space="preserve"> Climate Adaptation Plan) [2026]</w:t>
      </w:r>
      <w:r w:rsidRPr="00665397">
        <w:rPr>
          <w:rFonts w:ascii="Times New Roman" w:hAnsi="Times New Roman" w:cs="Times New Roman"/>
          <w:sz w:val="24"/>
        </w:rPr>
        <w:t xml:space="preserve"> </w:t>
      </w:r>
      <w:r>
        <w:rPr>
          <w:rFonts w:ascii="Times New Roman" w:hAnsi="Times New Roman" w:cs="Times New Roman"/>
          <w:sz w:val="24"/>
        </w:rPr>
        <w:t xml:space="preserve">ve </w:t>
      </w:r>
      <w:r w:rsidRPr="006036C7">
        <w:rPr>
          <w:rFonts w:ascii="Times New Roman" w:hAnsi="Times New Roman" w:cs="Times New Roman"/>
          <w:b/>
          <w:sz w:val="24"/>
        </w:rPr>
        <w:t>Avrupa Su Dayanıklılığı Stratejisi (</w:t>
      </w:r>
      <w:proofErr w:type="spellStart"/>
      <w:r w:rsidRPr="006036C7">
        <w:rPr>
          <w:rFonts w:ascii="Times New Roman" w:hAnsi="Times New Roman" w:cs="Times New Roman"/>
          <w:b/>
          <w:sz w:val="24"/>
        </w:rPr>
        <w:t>European</w:t>
      </w:r>
      <w:proofErr w:type="spellEnd"/>
      <w:r w:rsidRPr="006036C7">
        <w:rPr>
          <w:rFonts w:ascii="Times New Roman" w:hAnsi="Times New Roman" w:cs="Times New Roman"/>
          <w:b/>
          <w:sz w:val="24"/>
        </w:rPr>
        <w:t xml:space="preserve"> </w:t>
      </w:r>
      <w:proofErr w:type="spellStart"/>
      <w:r w:rsidRPr="006036C7">
        <w:rPr>
          <w:rFonts w:ascii="Times New Roman" w:hAnsi="Times New Roman" w:cs="Times New Roman"/>
          <w:b/>
          <w:sz w:val="24"/>
        </w:rPr>
        <w:t>Water</w:t>
      </w:r>
      <w:proofErr w:type="spellEnd"/>
      <w:r w:rsidRPr="006036C7">
        <w:rPr>
          <w:rFonts w:ascii="Times New Roman" w:hAnsi="Times New Roman" w:cs="Times New Roman"/>
          <w:b/>
          <w:sz w:val="24"/>
        </w:rPr>
        <w:t xml:space="preserve"> </w:t>
      </w:r>
      <w:proofErr w:type="spellStart"/>
      <w:r w:rsidRPr="006036C7">
        <w:rPr>
          <w:rFonts w:ascii="Times New Roman" w:hAnsi="Times New Roman" w:cs="Times New Roman"/>
          <w:b/>
          <w:sz w:val="24"/>
        </w:rPr>
        <w:t>Resilience</w:t>
      </w:r>
      <w:proofErr w:type="spellEnd"/>
      <w:r w:rsidRPr="006036C7">
        <w:rPr>
          <w:rFonts w:ascii="Times New Roman" w:hAnsi="Times New Roman" w:cs="Times New Roman"/>
          <w:b/>
          <w:sz w:val="24"/>
        </w:rPr>
        <w:t xml:space="preserve"> </w:t>
      </w:r>
      <w:proofErr w:type="spellStart"/>
      <w:r w:rsidRPr="006036C7">
        <w:rPr>
          <w:rFonts w:ascii="Times New Roman" w:hAnsi="Times New Roman" w:cs="Times New Roman"/>
          <w:b/>
          <w:sz w:val="24"/>
        </w:rPr>
        <w:t>Strategy</w:t>
      </w:r>
      <w:proofErr w:type="spellEnd"/>
      <w:r w:rsidRPr="006036C7">
        <w:rPr>
          <w:rFonts w:ascii="Times New Roman" w:hAnsi="Times New Roman" w:cs="Times New Roman"/>
          <w:b/>
          <w:sz w:val="24"/>
        </w:rPr>
        <w:t>) [2025 II. Çeyrek]</w:t>
      </w:r>
      <w:r>
        <w:rPr>
          <w:rFonts w:ascii="Times New Roman" w:hAnsi="Times New Roman" w:cs="Times New Roman"/>
          <w:sz w:val="24"/>
        </w:rPr>
        <w:t xml:space="preserve"> </w:t>
      </w:r>
      <w:r w:rsidRPr="00665397">
        <w:rPr>
          <w:rFonts w:ascii="Times New Roman" w:hAnsi="Times New Roman" w:cs="Times New Roman"/>
          <w:sz w:val="24"/>
        </w:rPr>
        <w:t>sunul</w:t>
      </w:r>
      <w:r>
        <w:rPr>
          <w:rFonts w:ascii="Times New Roman" w:hAnsi="Times New Roman" w:cs="Times New Roman"/>
          <w:sz w:val="24"/>
        </w:rPr>
        <w:t xml:space="preserve">ması </w:t>
      </w:r>
      <w:r w:rsidR="006036C7">
        <w:rPr>
          <w:rFonts w:ascii="Times New Roman" w:hAnsi="Times New Roman" w:cs="Times New Roman"/>
          <w:sz w:val="24"/>
        </w:rPr>
        <w:t>planlanmaktad</w:t>
      </w:r>
      <w:r>
        <w:rPr>
          <w:rFonts w:ascii="Times New Roman" w:hAnsi="Times New Roman" w:cs="Times New Roman"/>
          <w:sz w:val="24"/>
        </w:rPr>
        <w:t>ır.</w:t>
      </w:r>
    </w:p>
    <w:p w14:paraId="374B7592" w14:textId="159F3F26" w:rsidR="00E22188" w:rsidRDefault="004F20BA" w:rsidP="00E22188">
      <w:pP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Pusulanın ü</w:t>
      </w:r>
      <w:r w:rsidRPr="004F20BA">
        <w:rPr>
          <w:rFonts w:ascii="Times New Roman" w:eastAsia="Times New Roman" w:hAnsi="Times New Roman" w:cs="Times New Roman"/>
          <w:bCs/>
          <w:sz w:val="24"/>
          <w:szCs w:val="24"/>
          <w:lang w:eastAsia="tr-TR"/>
        </w:rPr>
        <w:t>ç temel ayağın yanı sıra, rekabetçiliği tüm sektörlerde güçlendirmek için beş yatay unsur öngörülmektedir:</w:t>
      </w:r>
    </w:p>
    <w:p w14:paraId="154F79FB" w14:textId="32966B34" w:rsidR="004F20BA" w:rsidRPr="004F20BA" w:rsidRDefault="004F20BA" w:rsidP="004F20BA">
      <w:pPr>
        <w:pStyle w:val="ListeParagraf"/>
        <w:numPr>
          <w:ilvl w:val="0"/>
          <w:numId w:val="8"/>
        </w:numPr>
        <w:rPr>
          <w:rFonts w:ascii="Times New Roman" w:eastAsia="Times New Roman" w:hAnsi="Times New Roman" w:cs="Times New Roman"/>
          <w:b/>
          <w:bCs/>
          <w:sz w:val="24"/>
          <w:szCs w:val="24"/>
          <w:lang w:eastAsia="tr-TR"/>
        </w:rPr>
      </w:pPr>
      <w:r w:rsidRPr="004F20BA">
        <w:rPr>
          <w:rFonts w:ascii="Times New Roman" w:eastAsia="Times New Roman" w:hAnsi="Times New Roman" w:cs="Times New Roman"/>
          <w:b/>
          <w:bCs/>
          <w:sz w:val="24"/>
          <w:szCs w:val="24"/>
          <w:lang w:eastAsia="tr-TR"/>
        </w:rPr>
        <w:t>Basitleştirme</w:t>
      </w:r>
    </w:p>
    <w:p w14:paraId="22110131" w14:textId="77777777" w:rsidR="004F20BA" w:rsidRPr="009D11A6" w:rsidRDefault="004F20BA" w:rsidP="009D11A6">
      <w:pPr>
        <w:pStyle w:val="ListeParagraf"/>
        <w:numPr>
          <w:ilvl w:val="0"/>
          <w:numId w:val="10"/>
        </w:numPr>
        <w:jc w:val="both"/>
        <w:rPr>
          <w:rFonts w:ascii="Times New Roman" w:eastAsia="Times New Roman" w:hAnsi="Times New Roman" w:cs="Times New Roman"/>
          <w:bCs/>
          <w:sz w:val="24"/>
          <w:szCs w:val="24"/>
          <w:lang w:eastAsia="tr-TR"/>
        </w:rPr>
      </w:pPr>
      <w:r w:rsidRPr="009D11A6">
        <w:rPr>
          <w:rFonts w:ascii="Times New Roman" w:eastAsia="Times New Roman" w:hAnsi="Times New Roman" w:cs="Times New Roman"/>
          <w:bCs/>
          <w:sz w:val="24"/>
          <w:szCs w:val="24"/>
          <w:lang w:eastAsia="tr-TR"/>
        </w:rPr>
        <w:t>Düzenleyici ve idari yüklerin büyük ölçüde azaltılması,</w:t>
      </w:r>
    </w:p>
    <w:p w14:paraId="53AE0BB2" w14:textId="77777777" w:rsidR="004F20BA" w:rsidRPr="009D11A6" w:rsidRDefault="004F20BA" w:rsidP="009D11A6">
      <w:pPr>
        <w:pStyle w:val="ListeParagraf"/>
        <w:numPr>
          <w:ilvl w:val="0"/>
          <w:numId w:val="10"/>
        </w:numPr>
        <w:jc w:val="both"/>
        <w:rPr>
          <w:rFonts w:ascii="Times New Roman" w:eastAsia="Times New Roman" w:hAnsi="Times New Roman" w:cs="Times New Roman"/>
          <w:bCs/>
          <w:sz w:val="24"/>
          <w:szCs w:val="24"/>
          <w:lang w:eastAsia="tr-TR"/>
        </w:rPr>
      </w:pPr>
      <w:r w:rsidRPr="009D11A6">
        <w:rPr>
          <w:rFonts w:ascii="Times New Roman" w:eastAsia="Times New Roman" w:hAnsi="Times New Roman" w:cs="Times New Roman"/>
          <w:bCs/>
          <w:sz w:val="24"/>
          <w:szCs w:val="24"/>
          <w:lang w:eastAsia="tr-TR"/>
        </w:rPr>
        <w:t xml:space="preserve">AB fonlarına erişimin ve prosedürlerin daha basit, hızlı ve kolay hale getirilmesi, </w:t>
      </w:r>
    </w:p>
    <w:p w14:paraId="390774A7" w14:textId="70C4CF51" w:rsidR="004F20BA" w:rsidRPr="009D11A6" w:rsidRDefault="004F20BA" w:rsidP="009D11A6">
      <w:pPr>
        <w:pStyle w:val="ListeParagraf"/>
        <w:numPr>
          <w:ilvl w:val="0"/>
          <w:numId w:val="10"/>
        </w:numPr>
        <w:jc w:val="both"/>
        <w:rPr>
          <w:rFonts w:ascii="Times New Roman" w:eastAsia="Times New Roman" w:hAnsi="Times New Roman" w:cs="Times New Roman"/>
          <w:bCs/>
          <w:sz w:val="24"/>
          <w:szCs w:val="24"/>
          <w:lang w:eastAsia="tr-TR"/>
        </w:rPr>
      </w:pPr>
      <w:r w:rsidRPr="009D11A6">
        <w:rPr>
          <w:rFonts w:ascii="Times New Roman" w:eastAsia="Times New Roman" w:hAnsi="Times New Roman" w:cs="Times New Roman"/>
          <w:bCs/>
          <w:sz w:val="24"/>
          <w:szCs w:val="24"/>
          <w:lang w:eastAsia="tr-TR"/>
        </w:rPr>
        <w:t>AB mevzuat</w:t>
      </w:r>
      <w:r w:rsidR="0043128B">
        <w:rPr>
          <w:rFonts w:ascii="Times New Roman" w:eastAsia="Times New Roman" w:hAnsi="Times New Roman" w:cs="Times New Roman"/>
          <w:bCs/>
          <w:sz w:val="24"/>
          <w:szCs w:val="24"/>
          <w:lang w:eastAsia="tr-TR"/>
        </w:rPr>
        <w:t>ının</w:t>
      </w:r>
      <w:r w:rsidRPr="009D11A6">
        <w:rPr>
          <w:rFonts w:ascii="Times New Roman" w:eastAsia="Times New Roman" w:hAnsi="Times New Roman" w:cs="Times New Roman"/>
          <w:bCs/>
          <w:sz w:val="24"/>
          <w:szCs w:val="24"/>
          <w:lang w:eastAsia="tr-TR"/>
        </w:rPr>
        <w:t xml:space="preserve"> basitleştirilmesini sağlayacak yasama paketleri (</w:t>
      </w:r>
      <w:proofErr w:type="spellStart"/>
      <w:r w:rsidRPr="009D11A6">
        <w:rPr>
          <w:rFonts w:ascii="Times New Roman" w:eastAsia="Times New Roman" w:hAnsi="Times New Roman" w:cs="Times New Roman"/>
          <w:bCs/>
          <w:sz w:val="24"/>
          <w:szCs w:val="24"/>
          <w:lang w:eastAsia="tr-TR"/>
        </w:rPr>
        <w:t>omnibus</w:t>
      </w:r>
      <w:proofErr w:type="spellEnd"/>
      <w:r w:rsidRPr="009D11A6">
        <w:rPr>
          <w:rFonts w:ascii="Times New Roman" w:eastAsia="Times New Roman" w:hAnsi="Times New Roman" w:cs="Times New Roman"/>
          <w:bCs/>
          <w:sz w:val="24"/>
          <w:szCs w:val="24"/>
          <w:lang w:eastAsia="tr-TR"/>
        </w:rPr>
        <w:t>) hazırlanması,</w:t>
      </w:r>
    </w:p>
    <w:p w14:paraId="20D1EE18" w14:textId="07D67B28" w:rsidR="004F20BA" w:rsidRPr="009D11A6" w:rsidRDefault="004F20BA" w:rsidP="009D11A6">
      <w:pPr>
        <w:pStyle w:val="ListeParagraf"/>
        <w:numPr>
          <w:ilvl w:val="0"/>
          <w:numId w:val="10"/>
        </w:numPr>
        <w:jc w:val="both"/>
        <w:rPr>
          <w:rFonts w:ascii="Times New Roman" w:eastAsia="Times New Roman" w:hAnsi="Times New Roman" w:cs="Times New Roman"/>
          <w:bCs/>
          <w:sz w:val="24"/>
          <w:szCs w:val="24"/>
          <w:lang w:eastAsia="tr-TR"/>
        </w:rPr>
      </w:pPr>
      <w:r w:rsidRPr="009D11A6">
        <w:rPr>
          <w:rFonts w:ascii="Times New Roman" w:eastAsia="Times New Roman" w:hAnsi="Times New Roman" w:cs="Times New Roman"/>
          <w:bCs/>
          <w:sz w:val="24"/>
          <w:szCs w:val="24"/>
          <w:lang w:eastAsia="tr-TR"/>
        </w:rPr>
        <w:t xml:space="preserve">Yeni bir </w:t>
      </w:r>
      <w:r w:rsidR="0043128B">
        <w:rPr>
          <w:rFonts w:ascii="Times New Roman" w:eastAsia="Times New Roman" w:hAnsi="Times New Roman" w:cs="Times New Roman"/>
          <w:bCs/>
          <w:sz w:val="24"/>
          <w:szCs w:val="24"/>
          <w:lang w:eastAsia="tr-TR"/>
        </w:rPr>
        <w:t>KOBİ</w:t>
      </w:r>
      <w:r w:rsidRPr="009D11A6">
        <w:rPr>
          <w:rFonts w:ascii="Times New Roman" w:eastAsia="Times New Roman" w:hAnsi="Times New Roman" w:cs="Times New Roman"/>
          <w:bCs/>
          <w:sz w:val="24"/>
          <w:szCs w:val="24"/>
          <w:lang w:eastAsia="tr-TR"/>
        </w:rPr>
        <w:t xml:space="preserve"> tanımı ile Tek Pazardaki uyum yükümlülüklerinin basitleştirilmesi</w:t>
      </w:r>
      <w:r w:rsidR="009D11A6">
        <w:rPr>
          <w:rFonts w:ascii="Times New Roman" w:eastAsia="Times New Roman" w:hAnsi="Times New Roman" w:cs="Times New Roman"/>
          <w:bCs/>
          <w:sz w:val="24"/>
          <w:szCs w:val="24"/>
          <w:lang w:eastAsia="tr-TR"/>
        </w:rPr>
        <w:t>,</w:t>
      </w:r>
      <w:r w:rsidRPr="009D11A6">
        <w:rPr>
          <w:rFonts w:ascii="Times New Roman" w:eastAsia="Times New Roman" w:hAnsi="Times New Roman" w:cs="Times New Roman"/>
          <w:bCs/>
          <w:sz w:val="24"/>
          <w:szCs w:val="24"/>
          <w:lang w:eastAsia="tr-TR"/>
        </w:rPr>
        <w:t xml:space="preserve"> </w:t>
      </w:r>
    </w:p>
    <w:p w14:paraId="3CAD2792" w14:textId="6A2D6995" w:rsidR="004F20BA" w:rsidRPr="009D11A6" w:rsidRDefault="004F20BA" w:rsidP="009D11A6">
      <w:pPr>
        <w:pStyle w:val="ListeParagraf"/>
        <w:numPr>
          <w:ilvl w:val="0"/>
          <w:numId w:val="10"/>
        </w:numPr>
        <w:jc w:val="both"/>
        <w:rPr>
          <w:rFonts w:ascii="Times New Roman" w:eastAsia="Times New Roman" w:hAnsi="Times New Roman" w:cs="Times New Roman"/>
          <w:bCs/>
          <w:sz w:val="24"/>
          <w:szCs w:val="24"/>
          <w:lang w:eastAsia="tr-TR"/>
        </w:rPr>
      </w:pPr>
      <w:r w:rsidRPr="009D11A6">
        <w:rPr>
          <w:rFonts w:ascii="Times New Roman" w:eastAsia="Times New Roman" w:hAnsi="Times New Roman" w:cs="Times New Roman"/>
          <w:bCs/>
          <w:sz w:val="24"/>
          <w:szCs w:val="24"/>
          <w:lang w:eastAsia="tr-TR"/>
        </w:rPr>
        <w:t>Kurumsal Sürdürülebilirlik Raporlama Direktifi, Özen Yükümlülüğü Direktifi ve taksonomi mevzuatları kapsamında raporlama yükümlülüklerinin yeknesaklaştırılması ve mevzuatın basitleştirilmesi</w:t>
      </w:r>
      <w:r w:rsidR="009D11A6">
        <w:rPr>
          <w:rFonts w:ascii="Times New Roman" w:eastAsia="Times New Roman" w:hAnsi="Times New Roman" w:cs="Times New Roman"/>
          <w:bCs/>
          <w:sz w:val="24"/>
          <w:szCs w:val="24"/>
          <w:lang w:eastAsia="tr-TR"/>
        </w:rPr>
        <w:t>,</w:t>
      </w:r>
    </w:p>
    <w:p w14:paraId="62C4B511" w14:textId="77777777" w:rsidR="009D11A6" w:rsidRDefault="004F20BA" w:rsidP="009D11A6">
      <w:pPr>
        <w:pStyle w:val="ListeParagraf"/>
        <w:numPr>
          <w:ilvl w:val="0"/>
          <w:numId w:val="10"/>
        </w:numPr>
        <w:jc w:val="both"/>
        <w:rPr>
          <w:rFonts w:ascii="Times New Roman" w:eastAsia="Times New Roman" w:hAnsi="Times New Roman" w:cs="Times New Roman"/>
          <w:bCs/>
          <w:sz w:val="24"/>
          <w:szCs w:val="24"/>
          <w:lang w:eastAsia="tr-TR"/>
        </w:rPr>
      </w:pPr>
      <w:r w:rsidRPr="009D11A6">
        <w:rPr>
          <w:rFonts w:ascii="Times New Roman" w:eastAsia="Times New Roman" w:hAnsi="Times New Roman" w:cs="Times New Roman"/>
          <w:bCs/>
          <w:sz w:val="24"/>
          <w:szCs w:val="24"/>
          <w:lang w:eastAsia="tr-TR"/>
        </w:rPr>
        <w:t>Şirketlerin idari yükünün en az %25, KOBİ’ler için ise en az %35 oranında azaltılmas</w:t>
      </w:r>
      <w:r w:rsidR="009D11A6">
        <w:rPr>
          <w:rFonts w:ascii="Times New Roman" w:eastAsia="Times New Roman" w:hAnsi="Times New Roman" w:cs="Times New Roman"/>
          <w:bCs/>
          <w:sz w:val="24"/>
          <w:szCs w:val="24"/>
          <w:lang w:eastAsia="tr-TR"/>
        </w:rPr>
        <w:t>ı,</w:t>
      </w:r>
    </w:p>
    <w:p w14:paraId="0CA5F338" w14:textId="44BD66A4" w:rsidR="003C42E5" w:rsidRPr="009D11A6" w:rsidRDefault="009D11A6" w:rsidP="009D11A6">
      <w:pPr>
        <w:pStyle w:val="ListeParagraf"/>
        <w:numPr>
          <w:ilvl w:val="0"/>
          <w:numId w:val="10"/>
        </w:numPr>
        <w:jc w:val="both"/>
        <w:rPr>
          <w:rFonts w:ascii="Times New Roman" w:eastAsia="Times New Roman" w:hAnsi="Times New Roman" w:cs="Times New Roman"/>
          <w:bCs/>
          <w:sz w:val="24"/>
          <w:szCs w:val="24"/>
          <w:lang w:eastAsia="tr-TR"/>
        </w:rPr>
      </w:pPr>
      <w:r w:rsidRPr="009D11A6">
        <w:rPr>
          <w:rFonts w:ascii="Times New Roman" w:eastAsia="Times New Roman" w:hAnsi="Times New Roman" w:cs="Times New Roman"/>
          <w:bCs/>
          <w:sz w:val="24"/>
          <w:szCs w:val="24"/>
          <w:lang w:eastAsia="tr-TR"/>
        </w:rPr>
        <w:t xml:space="preserve">AB'de iş yapmayı basit ve dijital hale getirmek amacıyla </w:t>
      </w:r>
      <w:r w:rsidRPr="00090672">
        <w:rPr>
          <w:rFonts w:ascii="Times New Roman" w:eastAsia="Times New Roman" w:hAnsi="Times New Roman" w:cs="Times New Roman"/>
          <w:b/>
          <w:bCs/>
          <w:sz w:val="24"/>
          <w:szCs w:val="24"/>
          <w:lang w:eastAsia="tr-TR"/>
        </w:rPr>
        <w:t>Avrupa İş Cüzdanı (</w:t>
      </w:r>
      <w:proofErr w:type="spellStart"/>
      <w:r w:rsidRPr="00090672">
        <w:rPr>
          <w:rFonts w:ascii="Times New Roman" w:eastAsia="Times New Roman" w:hAnsi="Times New Roman" w:cs="Times New Roman"/>
          <w:b/>
          <w:bCs/>
          <w:sz w:val="24"/>
          <w:szCs w:val="24"/>
          <w:lang w:eastAsia="tr-TR"/>
        </w:rPr>
        <w:t>European</w:t>
      </w:r>
      <w:proofErr w:type="spellEnd"/>
      <w:r w:rsidRPr="00090672">
        <w:rPr>
          <w:rFonts w:ascii="Times New Roman" w:eastAsia="Times New Roman" w:hAnsi="Times New Roman" w:cs="Times New Roman"/>
          <w:b/>
          <w:bCs/>
          <w:sz w:val="24"/>
          <w:szCs w:val="24"/>
          <w:lang w:eastAsia="tr-TR"/>
        </w:rPr>
        <w:t xml:space="preserve"> Business </w:t>
      </w:r>
      <w:proofErr w:type="spellStart"/>
      <w:r w:rsidRPr="00090672">
        <w:rPr>
          <w:rFonts w:ascii="Times New Roman" w:eastAsia="Times New Roman" w:hAnsi="Times New Roman" w:cs="Times New Roman"/>
          <w:b/>
          <w:bCs/>
          <w:sz w:val="24"/>
          <w:szCs w:val="24"/>
          <w:lang w:eastAsia="tr-TR"/>
        </w:rPr>
        <w:t>Wallet</w:t>
      </w:r>
      <w:proofErr w:type="spellEnd"/>
      <w:r w:rsidRPr="00090672">
        <w:rPr>
          <w:rFonts w:ascii="Times New Roman" w:eastAsia="Times New Roman" w:hAnsi="Times New Roman" w:cs="Times New Roman"/>
          <w:b/>
          <w:bCs/>
          <w:sz w:val="24"/>
          <w:szCs w:val="24"/>
          <w:lang w:eastAsia="tr-TR"/>
        </w:rPr>
        <w:t>) [2025]</w:t>
      </w:r>
      <w:r w:rsidRPr="009D11A6">
        <w:rPr>
          <w:rFonts w:ascii="Times New Roman" w:eastAsia="Times New Roman" w:hAnsi="Times New Roman" w:cs="Times New Roman"/>
          <w:bCs/>
          <w:sz w:val="24"/>
          <w:szCs w:val="24"/>
          <w:lang w:eastAsia="tr-TR"/>
        </w:rPr>
        <w:t xml:space="preserve"> ile şirketlerin tüm kamu yönetimleriyle sorunsuz bir şekilde etkileşim kurabilecekleri bir ortam sağlanması</w:t>
      </w:r>
      <w:r>
        <w:rPr>
          <w:rFonts w:ascii="Times New Roman" w:eastAsia="Times New Roman" w:hAnsi="Times New Roman" w:cs="Times New Roman"/>
          <w:bCs/>
          <w:sz w:val="24"/>
          <w:szCs w:val="24"/>
          <w:lang w:eastAsia="tr-TR"/>
        </w:rPr>
        <w:t xml:space="preserve"> </w:t>
      </w:r>
      <w:r w:rsidR="004F20BA" w:rsidRPr="009D11A6">
        <w:rPr>
          <w:rFonts w:ascii="Times New Roman" w:eastAsia="Times New Roman" w:hAnsi="Times New Roman" w:cs="Times New Roman"/>
          <w:bCs/>
          <w:sz w:val="24"/>
          <w:szCs w:val="24"/>
          <w:lang w:eastAsia="tr-TR"/>
        </w:rPr>
        <w:t>amaçlanmaktadır.</w:t>
      </w:r>
    </w:p>
    <w:p w14:paraId="13145FE2" w14:textId="77777777" w:rsidR="003C42E5" w:rsidRPr="009D11A6" w:rsidRDefault="003C42E5" w:rsidP="009D11A6">
      <w:pPr>
        <w:pStyle w:val="ListeParagraf"/>
        <w:jc w:val="both"/>
        <w:rPr>
          <w:rFonts w:ascii="Times New Roman" w:eastAsia="Times New Roman" w:hAnsi="Times New Roman" w:cs="Times New Roman"/>
          <w:bCs/>
          <w:sz w:val="24"/>
          <w:szCs w:val="24"/>
          <w:lang w:eastAsia="tr-TR"/>
        </w:rPr>
      </w:pPr>
    </w:p>
    <w:p w14:paraId="69A2EA86" w14:textId="1C2BEA3E" w:rsidR="003C42E5" w:rsidRPr="009D11A6" w:rsidRDefault="003C42E5" w:rsidP="009D11A6">
      <w:pPr>
        <w:pStyle w:val="ListeParagraf"/>
        <w:numPr>
          <w:ilvl w:val="0"/>
          <w:numId w:val="8"/>
        </w:numPr>
        <w:jc w:val="both"/>
        <w:rPr>
          <w:rFonts w:ascii="Times New Roman" w:hAnsi="Times New Roman" w:cs="Times New Roman"/>
          <w:b/>
          <w:sz w:val="24"/>
        </w:rPr>
      </w:pPr>
      <w:r w:rsidRPr="009D11A6">
        <w:rPr>
          <w:rFonts w:ascii="Times New Roman" w:hAnsi="Times New Roman" w:cs="Times New Roman"/>
          <w:b/>
          <w:sz w:val="24"/>
        </w:rPr>
        <w:t>Tek Pazar Engellerinin Azaltılması</w:t>
      </w:r>
    </w:p>
    <w:p w14:paraId="208E7214" w14:textId="0F0B9E82" w:rsidR="009D11A6" w:rsidRPr="009D11A6" w:rsidRDefault="003C42E5" w:rsidP="009D11A6">
      <w:pPr>
        <w:pStyle w:val="ListeParagraf"/>
        <w:numPr>
          <w:ilvl w:val="0"/>
          <w:numId w:val="11"/>
        </w:numPr>
        <w:jc w:val="both"/>
        <w:rPr>
          <w:rFonts w:ascii="Times New Roman" w:hAnsi="Times New Roman" w:cs="Times New Roman"/>
          <w:sz w:val="24"/>
        </w:rPr>
      </w:pPr>
      <w:r w:rsidRPr="009D11A6">
        <w:rPr>
          <w:rFonts w:ascii="Times New Roman" w:hAnsi="Times New Roman" w:cs="Times New Roman"/>
          <w:sz w:val="24"/>
        </w:rPr>
        <w:t xml:space="preserve">Tüm sektörlerde işleyişini iyileştirmek amacıyla </w:t>
      </w:r>
      <w:r w:rsidRPr="009D11A6">
        <w:rPr>
          <w:rFonts w:ascii="Times New Roman" w:hAnsi="Times New Roman" w:cs="Times New Roman"/>
          <w:b/>
          <w:sz w:val="24"/>
        </w:rPr>
        <w:t>Yatay Tek Pazar Stratejisi (</w:t>
      </w:r>
      <w:proofErr w:type="spellStart"/>
      <w:r w:rsidRPr="009D11A6">
        <w:rPr>
          <w:rFonts w:ascii="Times New Roman" w:hAnsi="Times New Roman" w:cs="Times New Roman"/>
          <w:b/>
          <w:sz w:val="24"/>
        </w:rPr>
        <w:t>Horizontal</w:t>
      </w:r>
      <w:proofErr w:type="spellEnd"/>
      <w:r w:rsidRPr="009D11A6">
        <w:rPr>
          <w:rFonts w:ascii="Times New Roman" w:hAnsi="Times New Roman" w:cs="Times New Roman"/>
          <w:b/>
          <w:sz w:val="24"/>
        </w:rPr>
        <w:t xml:space="preserve"> </w:t>
      </w:r>
      <w:proofErr w:type="spellStart"/>
      <w:r w:rsidRPr="009D11A6">
        <w:rPr>
          <w:rFonts w:ascii="Times New Roman" w:hAnsi="Times New Roman" w:cs="Times New Roman"/>
          <w:b/>
          <w:sz w:val="24"/>
        </w:rPr>
        <w:t>Single</w:t>
      </w:r>
      <w:proofErr w:type="spellEnd"/>
      <w:r w:rsidRPr="009D11A6">
        <w:rPr>
          <w:rFonts w:ascii="Times New Roman" w:hAnsi="Times New Roman" w:cs="Times New Roman"/>
          <w:b/>
          <w:sz w:val="24"/>
        </w:rPr>
        <w:t xml:space="preserve"> Market </w:t>
      </w:r>
      <w:proofErr w:type="spellStart"/>
      <w:r w:rsidRPr="009D11A6">
        <w:rPr>
          <w:rFonts w:ascii="Times New Roman" w:hAnsi="Times New Roman" w:cs="Times New Roman"/>
          <w:b/>
          <w:sz w:val="24"/>
        </w:rPr>
        <w:t>Strategy</w:t>
      </w:r>
      <w:proofErr w:type="spellEnd"/>
      <w:r w:rsidRPr="009D11A6">
        <w:rPr>
          <w:rFonts w:ascii="Times New Roman" w:hAnsi="Times New Roman" w:cs="Times New Roman"/>
          <w:b/>
          <w:sz w:val="24"/>
        </w:rPr>
        <w:t>)</w:t>
      </w:r>
      <w:r w:rsidR="00F60BE8" w:rsidRPr="009D11A6">
        <w:rPr>
          <w:rFonts w:ascii="Times New Roman" w:hAnsi="Times New Roman" w:cs="Times New Roman"/>
          <w:b/>
          <w:sz w:val="24"/>
        </w:rPr>
        <w:t xml:space="preserve"> [2025 II. Çeyrek]</w:t>
      </w:r>
      <w:r w:rsidRPr="009D11A6">
        <w:rPr>
          <w:rFonts w:ascii="Times New Roman" w:hAnsi="Times New Roman" w:cs="Times New Roman"/>
          <w:sz w:val="24"/>
        </w:rPr>
        <w:t xml:space="preserve"> hayata geçiril</w:t>
      </w:r>
      <w:r w:rsidR="007B2C4C" w:rsidRPr="009D11A6">
        <w:rPr>
          <w:rFonts w:ascii="Times New Roman" w:hAnsi="Times New Roman" w:cs="Times New Roman"/>
          <w:sz w:val="24"/>
        </w:rPr>
        <w:t>mesi</w:t>
      </w:r>
      <w:r w:rsidR="0043128B">
        <w:rPr>
          <w:rFonts w:ascii="Times New Roman" w:hAnsi="Times New Roman" w:cs="Times New Roman"/>
          <w:sz w:val="24"/>
        </w:rPr>
        <w:t xml:space="preserve"> ve</w:t>
      </w:r>
    </w:p>
    <w:p w14:paraId="28A95B3F" w14:textId="7E4DE651" w:rsidR="004F20BA" w:rsidRPr="00EB300F" w:rsidRDefault="003C42E5" w:rsidP="009D11A6">
      <w:pPr>
        <w:pStyle w:val="ListeParagraf"/>
        <w:numPr>
          <w:ilvl w:val="0"/>
          <w:numId w:val="11"/>
        </w:numPr>
        <w:jc w:val="both"/>
        <w:rPr>
          <w:rFonts w:ascii="Times New Roman" w:hAnsi="Times New Roman" w:cs="Times New Roman"/>
          <w:b/>
          <w:sz w:val="24"/>
        </w:rPr>
      </w:pPr>
      <w:r w:rsidRPr="009D11A6">
        <w:rPr>
          <w:rFonts w:ascii="Times New Roman" w:hAnsi="Times New Roman" w:cs="Times New Roman"/>
          <w:sz w:val="24"/>
        </w:rPr>
        <w:t>Standart belirleme süreçleri</w:t>
      </w:r>
      <w:r w:rsidR="007B2C4C" w:rsidRPr="009D11A6">
        <w:rPr>
          <w:rFonts w:ascii="Times New Roman" w:hAnsi="Times New Roman" w:cs="Times New Roman"/>
          <w:sz w:val="24"/>
        </w:rPr>
        <w:t>nin</w:t>
      </w:r>
      <w:r w:rsidRPr="009D11A6">
        <w:rPr>
          <w:rFonts w:ascii="Times New Roman" w:hAnsi="Times New Roman" w:cs="Times New Roman"/>
          <w:sz w:val="24"/>
        </w:rPr>
        <w:t>, özellikle KOBİ’ler ve girişimler için hızlandırıl</w:t>
      </w:r>
      <w:r w:rsidR="007B2C4C" w:rsidRPr="009D11A6">
        <w:rPr>
          <w:rFonts w:ascii="Times New Roman" w:hAnsi="Times New Roman" w:cs="Times New Roman"/>
          <w:sz w:val="24"/>
        </w:rPr>
        <w:t>ması</w:t>
      </w:r>
      <w:r w:rsidRPr="009D11A6">
        <w:rPr>
          <w:rFonts w:ascii="Times New Roman" w:hAnsi="Times New Roman" w:cs="Times New Roman"/>
          <w:sz w:val="24"/>
        </w:rPr>
        <w:t xml:space="preserve"> ve daha erişilebilir hale getiril</w:t>
      </w:r>
      <w:r w:rsidR="007B2C4C" w:rsidRPr="009D11A6">
        <w:rPr>
          <w:rFonts w:ascii="Times New Roman" w:hAnsi="Times New Roman" w:cs="Times New Roman"/>
          <w:sz w:val="24"/>
        </w:rPr>
        <w:t>mesi</w:t>
      </w:r>
      <w:r w:rsidR="009D11A6" w:rsidRPr="009D11A6">
        <w:rPr>
          <w:rFonts w:ascii="Times New Roman" w:hAnsi="Times New Roman" w:cs="Times New Roman"/>
          <w:sz w:val="24"/>
        </w:rPr>
        <w:t xml:space="preserve"> </w:t>
      </w:r>
      <w:r w:rsidR="00EB300F" w:rsidRPr="00EB300F">
        <w:rPr>
          <w:rFonts w:ascii="Times New Roman" w:hAnsi="Times New Roman" w:cs="Times New Roman"/>
          <w:sz w:val="24"/>
        </w:rPr>
        <w:t xml:space="preserve">amaçlanmaktadır </w:t>
      </w:r>
      <w:r w:rsidR="00EB300F" w:rsidRPr="00EB300F">
        <w:rPr>
          <w:rFonts w:ascii="Times New Roman" w:hAnsi="Times New Roman" w:cs="Times New Roman"/>
          <w:b/>
          <w:sz w:val="24"/>
        </w:rPr>
        <w:t>(Standardizasyon Tüzüğünün revizyonu)</w:t>
      </w:r>
      <w:r w:rsidR="00EB300F">
        <w:rPr>
          <w:rFonts w:ascii="Times New Roman" w:hAnsi="Times New Roman" w:cs="Times New Roman"/>
          <w:b/>
          <w:sz w:val="24"/>
        </w:rPr>
        <w:t xml:space="preserve"> </w:t>
      </w:r>
      <w:r w:rsidR="00EB300F" w:rsidRPr="00EB300F">
        <w:rPr>
          <w:rFonts w:ascii="Times New Roman" w:hAnsi="Times New Roman" w:cs="Times New Roman"/>
          <w:b/>
          <w:sz w:val="24"/>
        </w:rPr>
        <w:t>[2026]</w:t>
      </w:r>
      <w:r w:rsidR="0043128B">
        <w:rPr>
          <w:rFonts w:ascii="Times New Roman" w:hAnsi="Times New Roman" w:cs="Times New Roman"/>
          <w:b/>
          <w:sz w:val="24"/>
        </w:rPr>
        <w:t>.</w:t>
      </w:r>
    </w:p>
    <w:p w14:paraId="6AB322E3" w14:textId="77777777" w:rsidR="009D11A6" w:rsidRDefault="009D11A6" w:rsidP="009D11A6">
      <w:pPr>
        <w:pStyle w:val="ListeParagraf"/>
        <w:jc w:val="both"/>
        <w:rPr>
          <w:rFonts w:ascii="Times New Roman" w:hAnsi="Times New Roman" w:cs="Times New Roman"/>
          <w:sz w:val="24"/>
        </w:rPr>
      </w:pPr>
    </w:p>
    <w:p w14:paraId="07A97756" w14:textId="77777777" w:rsidR="009D11A6" w:rsidRPr="009D11A6" w:rsidRDefault="009D11A6" w:rsidP="009D11A6">
      <w:pPr>
        <w:pStyle w:val="ListeParagraf"/>
        <w:jc w:val="both"/>
        <w:rPr>
          <w:rFonts w:ascii="Times New Roman" w:hAnsi="Times New Roman" w:cs="Times New Roman"/>
          <w:sz w:val="24"/>
        </w:rPr>
      </w:pPr>
    </w:p>
    <w:p w14:paraId="41360A9C" w14:textId="4F3915D0" w:rsidR="009D11A6" w:rsidRPr="009D11A6" w:rsidRDefault="009D11A6" w:rsidP="009D11A6">
      <w:pPr>
        <w:pStyle w:val="ListeParagraf"/>
        <w:numPr>
          <w:ilvl w:val="0"/>
          <w:numId w:val="8"/>
        </w:numPr>
        <w:jc w:val="both"/>
        <w:rPr>
          <w:rFonts w:ascii="Times New Roman" w:hAnsi="Times New Roman" w:cs="Times New Roman"/>
          <w:b/>
          <w:bCs/>
          <w:sz w:val="24"/>
        </w:rPr>
      </w:pPr>
      <w:r w:rsidRPr="009D11A6">
        <w:rPr>
          <w:rFonts w:ascii="Times New Roman" w:hAnsi="Times New Roman" w:cs="Times New Roman"/>
          <w:b/>
          <w:bCs/>
          <w:sz w:val="24"/>
        </w:rPr>
        <w:lastRenderedPageBreak/>
        <w:t>Rekabetçiliğin Finansmanı</w:t>
      </w:r>
    </w:p>
    <w:p w14:paraId="78EA385B" w14:textId="5174C2E2" w:rsidR="009D11A6" w:rsidRDefault="009D11A6" w:rsidP="009D11A6">
      <w:pPr>
        <w:pStyle w:val="ListeParagraf"/>
        <w:numPr>
          <w:ilvl w:val="0"/>
          <w:numId w:val="15"/>
        </w:numPr>
        <w:jc w:val="both"/>
        <w:rPr>
          <w:rFonts w:ascii="Times New Roman" w:hAnsi="Times New Roman" w:cs="Times New Roman"/>
          <w:bCs/>
          <w:sz w:val="24"/>
        </w:rPr>
      </w:pPr>
      <w:r w:rsidRPr="009D11A6">
        <w:rPr>
          <w:rFonts w:ascii="Times New Roman" w:hAnsi="Times New Roman" w:cs="Times New Roman"/>
          <w:bCs/>
          <w:sz w:val="24"/>
        </w:rPr>
        <w:t xml:space="preserve">Yeni tasarruf ve yatırım ürünleri oluşturmak, risk sermayesini teşvik etmek ve yatırımların AB genelinde kesintisiz akmasını sağlamak için </w:t>
      </w:r>
      <w:r w:rsidRPr="00090672">
        <w:rPr>
          <w:rFonts w:ascii="Times New Roman" w:hAnsi="Times New Roman" w:cs="Times New Roman"/>
          <w:b/>
          <w:bCs/>
          <w:sz w:val="24"/>
        </w:rPr>
        <w:t>Avrupa Tasarruf ve Yatırım Birliği (</w:t>
      </w:r>
      <w:proofErr w:type="spellStart"/>
      <w:r w:rsidRPr="00090672">
        <w:rPr>
          <w:rFonts w:ascii="Times New Roman" w:hAnsi="Times New Roman" w:cs="Times New Roman"/>
          <w:b/>
          <w:bCs/>
          <w:sz w:val="24"/>
        </w:rPr>
        <w:t>European</w:t>
      </w:r>
      <w:proofErr w:type="spellEnd"/>
      <w:r w:rsidRPr="00090672">
        <w:rPr>
          <w:rFonts w:ascii="Times New Roman" w:hAnsi="Times New Roman" w:cs="Times New Roman"/>
          <w:b/>
          <w:bCs/>
          <w:sz w:val="24"/>
        </w:rPr>
        <w:t xml:space="preserve"> </w:t>
      </w:r>
      <w:proofErr w:type="spellStart"/>
      <w:r w:rsidRPr="00090672">
        <w:rPr>
          <w:rFonts w:ascii="Times New Roman" w:hAnsi="Times New Roman" w:cs="Times New Roman"/>
          <w:b/>
          <w:bCs/>
          <w:sz w:val="24"/>
        </w:rPr>
        <w:t>Savings</w:t>
      </w:r>
      <w:proofErr w:type="spellEnd"/>
      <w:r w:rsidRPr="00090672">
        <w:rPr>
          <w:rFonts w:ascii="Times New Roman" w:hAnsi="Times New Roman" w:cs="Times New Roman"/>
          <w:b/>
          <w:bCs/>
          <w:sz w:val="24"/>
        </w:rPr>
        <w:t xml:space="preserve"> </w:t>
      </w:r>
      <w:proofErr w:type="spellStart"/>
      <w:r w:rsidRPr="00090672">
        <w:rPr>
          <w:rFonts w:ascii="Times New Roman" w:hAnsi="Times New Roman" w:cs="Times New Roman"/>
          <w:b/>
          <w:bCs/>
          <w:sz w:val="24"/>
        </w:rPr>
        <w:t>and</w:t>
      </w:r>
      <w:proofErr w:type="spellEnd"/>
      <w:r w:rsidRPr="00090672">
        <w:rPr>
          <w:rFonts w:ascii="Times New Roman" w:hAnsi="Times New Roman" w:cs="Times New Roman"/>
          <w:b/>
          <w:bCs/>
          <w:sz w:val="24"/>
        </w:rPr>
        <w:t xml:space="preserve"> </w:t>
      </w:r>
      <w:proofErr w:type="spellStart"/>
      <w:r w:rsidRPr="00090672">
        <w:rPr>
          <w:rFonts w:ascii="Times New Roman" w:hAnsi="Times New Roman" w:cs="Times New Roman"/>
          <w:b/>
          <w:bCs/>
          <w:sz w:val="24"/>
        </w:rPr>
        <w:t>Investments</w:t>
      </w:r>
      <w:proofErr w:type="spellEnd"/>
      <w:r w:rsidRPr="00090672">
        <w:rPr>
          <w:rFonts w:ascii="Times New Roman" w:hAnsi="Times New Roman" w:cs="Times New Roman"/>
          <w:b/>
          <w:bCs/>
          <w:sz w:val="24"/>
        </w:rPr>
        <w:t xml:space="preserve"> </w:t>
      </w:r>
      <w:proofErr w:type="spellStart"/>
      <w:r w:rsidRPr="00090672">
        <w:rPr>
          <w:rFonts w:ascii="Times New Roman" w:hAnsi="Times New Roman" w:cs="Times New Roman"/>
          <w:b/>
          <w:bCs/>
          <w:sz w:val="24"/>
        </w:rPr>
        <w:t>Union</w:t>
      </w:r>
      <w:proofErr w:type="spellEnd"/>
      <w:r w:rsidRPr="00090672">
        <w:rPr>
          <w:rFonts w:ascii="Times New Roman" w:hAnsi="Times New Roman" w:cs="Times New Roman"/>
          <w:b/>
          <w:bCs/>
          <w:sz w:val="24"/>
        </w:rPr>
        <w:t>) [2025 I. Çeyrek]</w:t>
      </w:r>
      <w:r w:rsidRPr="009D11A6">
        <w:rPr>
          <w:rFonts w:ascii="Times New Roman" w:hAnsi="Times New Roman" w:cs="Times New Roman"/>
          <w:bCs/>
          <w:sz w:val="24"/>
        </w:rPr>
        <w:t xml:space="preserve"> teklifini</w:t>
      </w:r>
      <w:r w:rsidR="00090672">
        <w:rPr>
          <w:rFonts w:ascii="Times New Roman" w:hAnsi="Times New Roman" w:cs="Times New Roman"/>
          <w:bCs/>
          <w:sz w:val="24"/>
        </w:rPr>
        <w:t>n</w:t>
      </w:r>
      <w:r w:rsidRPr="009D11A6">
        <w:rPr>
          <w:rFonts w:ascii="Times New Roman" w:hAnsi="Times New Roman" w:cs="Times New Roman"/>
          <w:bCs/>
          <w:sz w:val="24"/>
        </w:rPr>
        <w:t xml:space="preserve"> sun</w:t>
      </w:r>
      <w:r w:rsidR="00090672">
        <w:rPr>
          <w:rFonts w:ascii="Times New Roman" w:hAnsi="Times New Roman" w:cs="Times New Roman"/>
          <w:bCs/>
          <w:sz w:val="24"/>
        </w:rPr>
        <w:t>ul</w:t>
      </w:r>
      <w:r w:rsidRPr="009D11A6">
        <w:rPr>
          <w:rFonts w:ascii="Times New Roman" w:hAnsi="Times New Roman" w:cs="Times New Roman"/>
          <w:bCs/>
          <w:sz w:val="24"/>
        </w:rPr>
        <w:t>ması</w:t>
      </w:r>
      <w:r w:rsidR="0043128B">
        <w:rPr>
          <w:rFonts w:ascii="Times New Roman" w:hAnsi="Times New Roman" w:cs="Times New Roman"/>
          <w:bCs/>
          <w:sz w:val="24"/>
        </w:rPr>
        <w:t xml:space="preserve"> ile</w:t>
      </w:r>
    </w:p>
    <w:p w14:paraId="5AD1D4F2" w14:textId="47C3707A" w:rsidR="009D11A6" w:rsidRDefault="009D11A6" w:rsidP="009D11A6">
      <w:pPr>
        <w:pStyle w:val="ListeParagraf"/>
        <w:numPr>
          <w:ilvl w:val="0"/>
          <w:numId w:val="15"/>
        </w:numPr>
        <w:jc w:val="both"/>
        <w:rPr>
          <w:rFonts w:ascii="Times New Roman" w:hAnsi="Times New Roman" w:cs="Times New Roman"/>
          <w:bCs/>
          <w:sz w:val="24"/>
        </w:rPr>
      </w:pPr>
      <w:r w:rsidRPr="009D11A6">
        <w:rPr>
          <w:rFonts w:ascii="Times New Roman" w:hAnsi="Times New Roman" w:cs="Times New Roman"/>
          <w:bCs/>
          <w:sz w:val="24"/>
        </w:rPr>
        <w:t>AB bütçesi</w:t>
      </w:r>
      <w:r w:rsidR="0043128B">
        <w:rPr>
          <w:rFonts w:ascii="Times New Roman" w:hAnsi="Times New Roman" w:cs="Times New Roman"/>
          <w:bCs/>
          <w:sz w:val="24"/>
        </w:rPr>
        <w:t>nin</w:t>
      </w:r>
      <w:r w:rsidRPr="009D11A6">
        <w:rPr>
          <w:rFonts w:ascii="Times New Roman" w:hAnsi="Times New Roman" w:cs="Times New Roman"/>
          <w:bCs/>
          <w:sz w:val="24"/>
        </w:rPr>
        <w:t>, AB öncelikleri doğrultusunda fonlara erişimi kolaylaştıracak şekilde yeniden yapılandırıl</w:t>
      </w:r>
      <w:r>
        <w:rPr>
          <w:rFonts w:ascii="Times New Roman" w:hAnsi="Times New Roman" w:cs="Times New Roman"/>
          <w:bCs/>
          <w:sz w:val="24"/>
        </w:rPr>
        <w:t>ması amaçlanmaktadır.</w:t>
      </w:r>
    </w:p>
    <w:p w14:paraId="0BC833AE" w14:textId="77777777" w:rsidR="00090672" w:rsidRPr="00090672" w:rsidRDefault="00090672" w:rsidP="00090672">
      <w:pPr>
        <w:pStyle w:val="ListeParagraf"/>
        <w:jc w:val="both"/>
        <w:rPr>
          <w:rFonts w:ascii="Times New Roman" w:hAnsi="Times New Roman" w:cs="Times New Roman"/>
          <w:bCs/>
          <w:sz w:val="24"/>
        </w:rPr>
      </w:pPr>
    </w:p>
    <w:p w14:paraId="39654912" w14:textId="426B6555" w:rsidR="009D11A6" w:rsidRPr="00090672" w:rsidRDefault="009D11A6" w:rsidP="00090672">
      <w:pPr>
        <w:pStyle w:val="ListeParagraf"/>
        <w:numPr>
          <w:ilvl w:val="0"/>
          <w:numId w:val="8"/>
        </w:numPr>
        <w:jc w:val="both"/>
        <w:rPr>
          <w:rFonts w:ascii="Times New Roman" w:hAnsi="Times New Roman" w:cs="Times New Roman"/>
          <w:b/>
          <w:bCs/>
          <w:sz w:val="24"/>
        </w:rPr>
      </w:pPr>
      <w:r w:rsidRPr="00090672">
        <w:rPr>
          <w:rFonts w:ascii="Times New Roman" w:hAnsi="Times New Roman" w:cs="Times New Roman"/>
          <w:b/>
          <w:bCs/>
          <w:sz w:val="24"/>
        </w:rPr>
        <w:t>Becerilerin ve Kaliteli İşlerin Teşvik Edilmesi</w:t>
      </w:r>
    </w:p>
    <w:p w14:paraId="4E21ADB1" w14:textId="46A749DA" w:rsidR="009D11A6" w:rsidRPr="00D839A3" w:rsidRDefault="009D11A6" w:rsidP="00090672">
      <w:pPr>
        <w:pStyle w:val="ListeParagraf"/>
        <w:numPr>
          <w:ilvl w:val="0"/>
          <w:numId w:val="16"/>
        </w:numPr>
        <w:jc w:val="both"/>
        <w:rPr>
          <w:rFonts w:ascii="Times New Roman" w:hAnsi="Times New Roman" w:cs="Times New Roman"/>
          <w:sz w:val="24"/>
        </w:rPr>
      </w:pPr>
      <w:r w:rsidRPr="00090672">
        <w:rPr>
          <w:rFonts w:ascii="Times New Roman" w:hAnsi="Times New Roman" w:cs="Times New Roman"/>
          <w:bCs/>
          <w:sz w:val="24"/>
        </w:rPr>
        <w:t>Beceriler ile iş gücü piyasasının ihtiyaçlarını daha iyi eşleştirmek amacıyla</w:t>
      </w:r>
      <w:r w:rsidR="00090672" w:rsidRPr="00090672">
        <w:rPr>
          <w:rFonts w:ascii="Times New Roman" w:hAnsi="Times New Roman" w:cs="Times New Roman"/>
          <w:bCs/>
          <w:sz w:val="24"/>
        </w:rPr>
        <w:t xml:space="preserve"> </w:t>
      </w:r>
      <w:r w:rsidRPr="00090672">
        <w:rPr>
          <w:rFonts w:ascii="Times New Roman" w:hAnsi="Times New Roman" w:cs="Times New Roman"/>
          <w:b/>
          <w:bCs/>
          <w:sz w:val="24"/>
        </w:rPr>
        <w:t>Beceriler Birliği (</w:t>
      </w:r>
      <w:proofErr w:type="spellStart"/>
      <w:r w:rsidRPr="00090672">
        <w:rPr>
          <w:rFonts w:ascii="Times New Roman" w:hAnsi="Times New Roman" w:cs="Times New Roman"/>
          <w:b/>
          <w:bCs/>
          <w:sz w:val="24"/>
        </w:rPr>
        <w:t>Union</w:t>
      </w:r>
      <w:proofErr w:type="spellEnd"/>
      <w:r w:rsidRPr="00090672">
        <w:rPr>
          <w:rFonts w:ascii="Times New Roman" w:hAnsi="Times New Roman" w:cs="Times New Roman"/>
          <w:b/>
          <w:bCs/>
          <w:sz w:val="24"/>
        </w:rPr>
        <w:t xml:space="preserve"> of </w:t>
      </w:r>
      <w:proofErr w:type="spellStart"/>
      <w:r w:rsidRPr="00090672">
        <w:rPr>
          <w:rFonts w:ascii="Times New Roman" w:hAnsi="Times New Roman" w:cs="Times New Roman"/>
          <w:b/>
          <w:bCs/>
          <w:sz w:val="24"/>
        </w:rPr>
        <w:t>Skills</w:t>
      </w:r>
      <w:proofErr w:type="spellEnd"/>
      <w:r w:rsidRPr="00090672">
        <w:rPr>
          <w:rFonts w:ascii="Times New Roman" w:hAnsi="Times New Roman" w:cs="Times New Roman"/>
          <w:b/>
          <w:bCs/>
          <w:sz w:val="24"/>
        </w:rPr>
        <w:t>)</w:t>
      </w:r>
      <w:r w:rsidR="00090672" w:rsidRPr="00090672">
        <w:rPr>
          <w:rFonts w:ascii="Times New Roman" w:hAnsi="Times New Roman" w:cs="Times New Roman"/>
          <w:b/>
          <w:bCs/>
          <w:sz w:val="24"/>
        </w:rPr>
        <w:t xml:space="preserve"> [2025 I. Çeyrek]</w:t>
      </w:r>
      <w:r w:rsidRPr="00090672">
        <w:rPr>
          <w:rFonts w:ascii="Times New Roman" w:hAnsi="Times New Roman" w:cs="Times New Roman"/>
          <w:b/>
          <w:bCs/>
          <w:sz w:val="24"/>
        </w:rPr>
        <w:t xml:space="preserve"> </w:t>
      </w:r>
      <w:r w:rsidRPr="00090672">
        <w:rPr>
          <w:rFonts w:ascii="Times New Roman" w:hAnsi="Times New Roman" w:cs="Times New Roman"/>
          <w:bCs/>
          <w:sz w:val="24"/>
        </w:rPr>
        <w:t xml:space="preserve">oluşturulmasına yönelik bir girişim </w:t>
      </w:r>
      <w:r w:rsidR="00090672" w:rsidRPr="00090672">
        <w:rPr>
          <w:rFonts w:ascii="Times New Roman" w:hAnsi="Times New Roman" w:cs="Times New Roman"/>
          <w:bCs/>
          <w:sz w:val="24"/>
        </w:rPr>
        <w:t>sunul</w:t>
      </w:r>
      <w:r w:rsidR="00090672">
        <w:rPr>
          <w:rFonts w:ascii="Times New Roman" w:hAnsi="Times New Roman" w:cs="Times New Roman"/>
          <w:bCs/>
          <w:sz w:val="24"/>
        </w:rPr>
        <w:t>ması</w:t>
      </w:r>
      <w:r w:rsidR="00D839A3">
        <w:rPr>
          <w:rFonts w:ascii="Times New Roman" w:hAnsi="Times New Roman" w:cs="Times New Roman"/>
          <w:bCs/>
          <w:sz w:val="24"/>
        </w:rPr>
        <w:t>,</w:t>
      </w:r>
    </w:p>
    <w:p w14:paraId="1AC90EFC" w14:textId="6511379E" w:rsidR="00D839A3" w:rsidRPr="00090672" w:rsidRDefault="00D839A3" w:rsidP="00090672">
      <w:pPr>
        <w:pStyle w:val="ListeParagraf"/>
        <w:numPr>
          <w:ilvl w:val="0"/>
          <w:numId w:val="16"/>
        </w:numPr>
        <w:jc w:val="both"/>
        <w:rPr>
          <w:rFonts w:ascii="Times New Roman" w:hAnsi="Times New Roman" w:cs="Times New Roman"/>
          <w:sz w:val="24"/>
        </w:rPr>
      </w:pPr>
      <w:r>
        <w:rPr>
          <w:rFonts w:ascii="Times New Roman" w:hAnsi="Times New Roman" w:cs="Times New Roman"/>
          <w:sz w:val="24"/>
        </w:rPr>
        <w:t>İ</w:t>
      </w:r>
      <w:r w:rsidRPr="00D839A3">
        <w:rPr>
          <w:rFonts w:ascii="Times New Roman" w:hAnsi="Times New Roman" w:cs="Times New Roman"/>
          <w:sz w:val="24"/>
        </w:rPr>
        <w:t xml:space="preserve">ş gücü piyasasına katılımı etkileyen unsurları ele almak için, </w:t>
      </w:r>
      <w:r w:rsidRPr="00D839A3">
        <w:rPr>
          <w:rFonts w:ascii="Times New Roman" w:hAnsi="Times New Roman" w:cs="Times New Roman"/>
          <w:b/>
          <w:sz w:val="24"/>
        </w:rPr>
        <w:t>Kaliteli İşler Yol Haritası (</w:t>
      </w:r>
      <w:proofErr w:type="spellStart"/>
      <w:r w:rsidRPr="00D839A3">
        <w:rPr>
          <w:rFonts w:ascii="Times New Roman" w:hAnsi="Times New Roman" w:cs="Times New Roman"/>
          <w:b/>
          <w:sz w:val="24"/>
        </w:rPr>
        <w:t>Quality</w:t>
      </w:r>
      <w:proofErr w:type="spellEnd"/>
      <w:r w:rsidRPr="00D839A3">
        <w:rPr>
          <w:rFonts w:ascii="Times New Roman" w:hAnsi="Times New Roman" w:cs="Times New Roman"/>
          <w:b/>
          <w:sz w:val="24"/>
        </w:rPr>
        <w:t xml:space="preserve"> </w:t>
      </w:r>
      <w:proofErr w:type="spellStart"/>
      <w:r w:rsidRPr="00D839A3">
        <w:rPr>
          <w:rFonts w:ascii="Times New Roman" w:hAnsi="Times New Roman" w:cs="Times New Roman"/>
          <w:b/>
          <w:sz w:val="24"/>
        </w:rPr>
        <w:t>Jobs</w:t>
      </w:r>
      <w:proofErr w:type="spellEnd"/>
      <w:r w:rsidRPr="00D839A3">
        <w:rPr>
          <w:rFonts w:ascii="Times New Roman" w:hAnsi="Times New Roman" w:cs="Times New Roman"/>
          <w:b/>
          <w:sz w:val="24"/>
        </w:rPr>
        <w:t xml:space="preserve"> </w:t>
      </w:r>
      <w:proofErr w:type="spellStart"/>
      <w:r w:rsidRPr="00D839A3">
        <w:rPr>
          <w:rFonts w:ascii="Times New Roman" w:hAnsi="Times New Roman" w:cs="Times New Roman"/>
          <w:b/>
          <w:sz w:val="24"/>
        </w:rPr>
        <w:t>Roadmap</w:t>
      </w:r>
      <w:proofErr w:type="spellEnd"/>
      <w:r w:rsidRPr="00D839A3">
        <w:rPr>
          <w:rFonts w:ascii="Times New Roman" w:hAnsi="Times New Roman" w:cs="Times New Roman"/>
          <w:b/>
          <w:sz w:val="24"/>
        </w:rPr>
        <w:t>)</w:t>
      </w:r>
      <w:r>
        <w:rPr>
          <w:rFonts w:ascii="Times New Roman" w:hAnsi="Times New Roman" w:cs="Times New Roman"/>
          <w:sz w:val="24"/>
        </w:rPr>
        <w:t xml:space="preserve"> </w:t>
      </w:r>
      <w:r w:rsidRPr="00D839A3">
        <w:rPr>
          <w:rFonts w:ascii="Times New Roman" w:hAnsi="Times New Roman" w:cs="Times New Roman"/>
          <w:b/>
          <w:sz w:val="24"/>
        </w:rPr>
        <w:t>[2025 IV. Çeyrek]</w:t>
      </w:r>
      <w:r w:rsidRPr="00D839A3">
        <w:rPr>
          <w:rFonts w:ascii="Times New Roman" w:hAnsi="Times New Roman" w:cs="Times New Roman"/>
          <w:sz w:val="24"/>
        </w:rPr>
        <w:t xml:space="preserve"> </w:t>
      </w:r>
      <w:r>
        <w:rPr>
          <w:rFonts w:ascii="Times New Roman" w:hAnsi="Times New Roman" w:cs="Times New Roman"/>
          <w:sz w:val="24"/>
        </w:rPr>
        <w:t>sunulması,</w:t>
      </w:r>
    </w:p>
    <w:p w14:paraId="3E6E9E9D" w14:textId="45E5BA06" w:rsidR="00090672" w:rsidRDefault="00B84E65" w:rsidP="00090672">
      <w:pPr>
        <w:pStyle w:val="ListeParagraf"/>
        <w:numPr>
          <w:ilvl w:val="0"/>
          <w:numId w:val="16"/>
        </w:numPr>
        <w:jc w:val="both"/>
        <w:rPr>
          <w:rFonts w:ascii="Times New Roman" w:hAnsi="Times New Roman" w:cs="Times New Roman"/>
          <w:sz w:val="24"/>
        </w:rPr>
      </w:pPr>
      <w:r>
        <w:rPr>
          <w:rFonts w:ascii="Times New Roman" w:hAnsi="Times New Roman" w:cs="Times New Roman"/>
          <w:sz w:val="24"/>
        </w:rPr>
        <w:t>B</w:t>
      </w:r>
      <w:r w:rsidRPr="00B84E65">
        <w:rPr>
          <w:rFonts w:ascii="Times New Roman" w:hAnsi="Times New Roman" w:cs="Times New Roman"/>
          <w:sz w:val="24"/>
        </w:rPr>
        <w:t xml:space="preserve">ecerilerin taşınabilirliğini artırmaya yönelik bir </w:t>
      </w:r>
      <w:r w:rsidRPr="00B84E65">
        <w:rPr>
          <w:rFonts w:ascii="Times New Roman" w:hAnsi="Times New Roman" w:cs="Times New Roman"/>
          <w:b/>
          <w:sz w:val="24"/>
        </w:rPr>
        <w:t>Beceriler Taşınabilirlik Girişimi (</w:t>
      </w:r>
      <w:proofErr w:type="spellStart"/>
      <w:r w:rsidRPr="00B84E65">
        <w:rPr>
          <w:rFonts w:ascii="Times New Roman" w:hAnsi="Times New Roman" w:cs="Times New Roman"/>
          <w:b/>
          <w:sz w:val="24"/>
        </w:rPr>
        <w:t>Skills</w:t>
      </w:r>
      <w:proofErr w:type="spellEnd"/>
      <w:r w:rsidRPr="00B84E65">
        <w:rPr>
          <w:rFonts w:ascii="Times New Roman" w:hAnsi="Times New Roman" w:cs="Times New Roman"/>
          <w:b/>
          <w:sz w:val="24"/>
        </w:rPr>
        <w:t xml:space="preserve"> </w:t>
      </w:r>
      <w:proofErr w:type="spellStart"/>
      <w:r w:rsidRPr="00B84E65">
        <w:rPr>
          <w:rFonts w:ascii="Times New Roman" w:hAnsi="Times New Roman" w:cs="Times New Roman"/>
          <w:b/>
          <w:sz w:val="24"/>
        </w:rPr>
        <w:t>Portability</w:t>
      </w:r>
      <w:proofErr w:type="spellEnd"/>
      <w:r w:rsidRPr="00B84E65">
        <w:rPr>
          <w:rFonts w:ascii="Times New Roman" w:hAnsi="Times New Roman" w:cs="Times New Roman"/>
          <w:b/>
          <w:sz w:val="24"/>
        </w:rPr>
        <w:t xml:space="preserve"> </w:t>
      </w:r>
      <w:proofErr w:type="spellStart"/>
      <w:r w:rsidRPr="00B84E65">
        <w:rPr>
          <w:rFonts w:ascii="Times New Roman" w:hAnsi="Times New Roman" w:cs="Times New Roman"/>
          <w:b/>
          <w:sz w:val="24"/>
        </w:rPr>
        <w:t>Initiative</w:t>
      </w:r>
      <w:proofErr w:type="spellEnd"/>
      <w:r w:rsidRPr="00B84E65">
        <w:rPr>
          <w:rFonts w:ascii="Times New Roman" w:hAnsi="Times New Roman" w:cs="Times New Roman"/>
          <w:b/>
          <w:sz w:val="24"/>
        </w:rPr>
        <w:t>) [2026]</w:t>
      </w:r>
      <w:r>
        <w:rPr>
          <w:rFonts w:ascii="Times New Roman" w:hAnsi="Times New Roman" w:cs="Times New Roman"/>
          <w:b/>
          <w:sz w:val="24"/>
        </w:rPr>
        <w:t xml:space="preserve"> </w:t>
      </w:r>
      <w:r w:rsidRPr="00B84E65">
        <w:rPr>
          <w:rFonts w:ascii="Times New Roman" w:hAnsi="Times New Roman" w:cs="Times New Roman"/>
          <w:sz w:val="24"/>
        </w:rPr>
        <w:t>ile bireylerin edindikleri becerilerin farklı ülkelerde tanınması</w:t>
      </w:r>
      <w:r>
        <w:rPr>
          <w:rFonts w:ascii="Times New Roman" w:hAnsi="Times New Roman" w:cs="Times New Roman"/>
          <w:sz w:val="24"/>
        </w:rPr>
        <w:t>nın kolaylaştırılması hedeflenmektedir.</w:t>
      </w:r>
    </w:p>
    <w:p w14:paraId="04D79A96" w14:textId="77777777" w:rsidR="00B84E65" w:rsidRPr="009D11A6" w:rsidRDefault="00B84E65" w:rsidP="00B84E65">
      <w:pPr>
        <w:pStyle w:val="ListeParagraf"/>
        <w:jc w:val="both"/>
        <w:rPr>
          <w:rFonts w:ascii="Times New Roman" w:hAnsi="Times New Roman" w:cs="Times New Roman"/>
          <w:sz w:val="24"/>
        </w:rPr>
      </w:pPr>
    </w:p>
    <w:p w14:paraId="7D115130" w14:textId="1A33D3AC" w:rsidR="009D11A6" w:rsidRPr="00090672" w:rsidRDefault="009D11A6" w:rsidP="00090672">
      <w:pPr>
        <w:pStyle w:val="ListeParagraf"/>
        <w:numPr>
          <w:ilvl w:val="0"/>
          <w:numId w:val="8"/>
        </w:numPr>
        <w:jc w:val="both"/>
        <w:rPr>
          <w:rFonts w:ascii="Times New Roman" w:hAnsi="Times New Roman" w:cs="Times New Roman"/>
          <w:b/>
          <w:bCs/>
          <w:sz w:val="24"/>
        </w:rPr>
      </w:pPr>
      <w:r w:rsidRPr="00090672">
        <w:rPr>
          <w:rFonts w:ascii="Times New Roman" w:hAnsi="Times New Roman" w:cs="Times New Roman"/>
          <w:b/>
          <w:bCs/>
          <w:sz w:val="24"/>
        </w:rPr>
        <w:t xml:space="preserve">AB ve Ulusal Düzeyde </w:t>
      </w:r>
      <w:r w:rsidR="00D839A3">
        <w:rPr>
          <w:rFonts w:ascii="Times New Roman" w:hAnsi="Times New Roman" w:cs="Times New Roman"/>
          <w:b/>
          <w:bCs/>
          <w:sz w:val="24"/>
        </w:rPr>
        <w:t>Politikaların</w:t>
      </w:r>
      <w:r w:rsidRPr="00090672">
        <w:rPr>
          <w:rFonts w:ascii="Times New Roman" w:hAnsi="Times New Roman" w:cs="Times New Roman"/>
          <w:b/>
          <w:bCs/>
          <w:sz w:val="24"/>
        </w:rPr>
        <w:t xml:space="preserve"> Koordinasyonu</w:t>
      </w:r>
    </w:p>
    <w:p w14:paraId="1A8F4D8B" w14:textId="03CB8A56" w:rsidR="00876707" w:rsidRDefault="00876707" w:rsidP="00090672">
      <w:pPr>
        <w:pStyle w:val="ListeParagraf"/>
        <w:numPr>
          <w:ilvl w:val="0"/>
          <w:numId w:val="17"/>
        </w:numPr>
        <w:jc w:val="both"/>
        <w:rPr>
          <w:rFonts w:ascii="Times New Roman" w:hAnsi="Times New Roman" w:cs="Times New Roman"/>
          <w:bCs/>
          <w:sz w:val="24"/>
        </w:rPr>
      </w:pPr>
      <w:r w:rsidRPr="00876707">
        <w:rPr>
          <w:rFonts w:ascii="Times New Roman" w:hAnsi="Times New Roman" w:cs="Times New Roman"/>
          <w:bCs/>
          <w:sz w:val="24"/>
        </w:rPr>
        <w:t xml:space="preserve">AB ve ulusal düzeyde paylaşılan AB politika hedeflerinin uygulanmasını sağlamak için </w:t>
      </w:r>
      <w:r w:rsidRPr="00876707">
        <w:rPr>
          <w:rFonts w:ascii="Times New Roman" w:hAnsi="Times New Roman" w:cs="Times New Roman"/>
          <w:b/>
          <w:bCs/>
          <w:sz w:val="24"/>
        </w:rPr>
        <w:t>Rekabetçilik Koordinasyon Aracı (</w:t>
      </w:r>
      <w:proofErr w:type="spellStart"/>
      <w:r w:rsidRPr="00876707">
        <w:rPr>
          <w:rFonts w:ascii="Times New Roman" w:hAnsi="Times New Roman" w:cs="Times New Roman"/>
          <w:b/>
          <w:bCs/>
          <w:sz w:val="24"/>
        </w:rPr>
        <w:t>Competitiveness</w:t>
      </w:r>
      <w:proofErr w:type="spellEnd"/>
      <w:r w:rsidRPr="00876707">
        <w:rPr>
          <w:rFonts w:ascii="Times New Roman" w:hAnsi="Times New Roman" w:cs="Times New Roman"/>
          <w:b/>
          <w:bCs/>
          <w:sz w:val="24"/>
        </w:rPr>
        <w:t xml:space="preserve"> </w:t>
      </w:r>
      <w:proofErr w:type="spellStart"/>
      <w:r w:rsidRPr="00876707">
        <w:rPr>
          <w:rFonts w:ascii="Times New Roman" w:hAnsi="Times New Roman" w:cs="Times New Roman"/>
          <w:b/>
          <w:bCs/>
          <w:sz w:val="24"/>
        </w:rPr>
        <w:t>Coordination</w:t>
      </w:r>
      <w:proofErr w:type="spellEnd"/>
      <w:r w:rsidRPr="00876707">
        <w:rPr>
          <w:rFonts w:ascii="Times New Roman" w:hAnsi="Times New Roman" w:cs="Times New Roman"/>
          <w:b/>
          <w:bCs/>
          <w:sz w:val="24"/>
        </w:rPr>
        <w:t xml:space="preserve"> </w:t>
      </w:r>
      <w:proofErr w:type="spellStart"/>
      <w:r w:rsidRPr="00876707">
        <w:rPr>
          <w:rFonts w:ascii="Times New Roman" w:hAnsi="Times New Roman" w:cs="Times New Roman"/>
          <w:b/>
          <w:bCs/>
          <w:sz w:val="24"/>
        </w:rPr>
        <w:t>Tool</w:t>
      </w:r>
      <w:proofErr w:type="spellEnd"/>
      <w:r w:rsidRPr="00876707">
        <w:rPr>
          <w:rFonts w:ascii="Times New Roman" w:hAnsi="Times New Roman" w:cs="Times New Roman"/>
          <w:b/>
          <w:bCs/>
          <w:sz w:val="24"/>
        </w:rPr>
        <w:t xml:space="preserve">) [2025] </w:t>
      </w:r>
      <w:r w:rsidRPr="00876707">
        <w:rPr>
          <w:rFonts w:ascii="Times New Roman" w:hAnsi="Times New Roman" w:cs="Times New Roman"/>
          <w:bCs/>
          <w:sz w:val="24"/>
        </w:rPr>
        <w:t>oluşturul</w:t>
      </w:r>
      <w:r>
        <w:rPr>
          <w:rFonts w:ascii="Times New Roman" w:hAnsi="Times New Roman" w:cs="Times New Roman"/>
          <w:bCs/>
          <w:sz w:val="24"/>
        </w:rPr>
        <w:t xml:space="preserve">arak </w:t>
      </w:r>
      <w:r w:rsidRPr="009D11A6">
        <w:rPr>
          <w:rFonts w:ascii="Times New Roman" w:hAnsi="Times New Roman" w:cs="Times New Roman"/>
          <w:bCs/>
          <w:sz w:val="24"/>
        </w:rPr>
        <w:t>Avrupa’nın öncelikli sınır ötesi projelerini</w:t>
      </w:r>
      <w:r>
        <w:rPr>
          <w:rFonts w:ascii="Times New Roman" w:hAnsi="Times New Roman" w:cs="Times New Roman"/>
          <w:bCs/>
          <w:sz w:val="24"/>
        </w:rPr>
        <w:t>n belirlenmesi,</w:t>
      </w:r>
    </w:p>
    <w:p w14:paraId="2823E20C" w14:textId="4BCCA184" w:rsidR="00876707" w:rsidRPr="00876707" w:rsidRDefault="00090672" w:rsidP="00876707">
      <w:pPr>
        <w:pStyle w:val="ListeParagraf"/>
        <w:numPr>
          <w:ilvl w:val="0"/>
          <w:numId w:val="17"/>
        </w:numPr>
        <w:jc w:val="both"/>
        <w:rPr>
          <w:rFonts w:ascii="Times New Roman" w:hAnsi="Times New Roman" w:cs="Times New Roman"/>
          <w:sz w:val="24"/>
        </w:rPr>
      </w:pPr>
      <w:r w:rsidRPr="00090672">
        <w:rPr>
          <w:rFonts w:ascii="Times New Roman" w:hAnsi="Times New Roman" w:cs="Times New Roman"/>
          <w:bCs/>
          <w:sz w:val="24"/>
        </w:rPr>
        <w:t>Bir sonraki Çok Yıllı Mali Çerçeve (</w:t>
      </w:r>
      <w:proofErr w:type="spellStart"/>
      <w:r w:rsidRPr="00090672">
        <w:rPr>
          <w:rFonts w:ascii="Times New Roman" w:hAnsi="Times New Roman" w:cs="Times New Roman"/>
          <w:bCs/>
          <w:sz w:val="24"/>
        </w:rPr>
        <w:t>Multiannual</w:t>
      </w:r>
      <w:proofErr w:type="spellEnd"/>
      <w:r w:rsidRPr="00090672">
        <w:rPr>
          <w:rFonts w:ascii="Times New Roman" w:hAnsi="Times New Roman" w:cs="Times New Roman"/>
          <w:bCs/>
          <w:sz w:val="24"/>
        </w:rPr>
        <w:t xml:space="preserve"> Financial Framework) kapsamında, </w:t>
      </w:r>
      <w:r w:rsidR="00876707" w:rsidRPr="009D11A6">
        <w:rPr>
          <w:rFonts w:ascii="Times New Roman" w:hAnsi="Times New Roman" w:cs="Times New Roman"/>
          <w:bCs/>
          <w:sz w:val="24"/>
        </w:rPr>
        <w:t>mevcut AB finansman ara</w:t>
      </w:r>
      <w:r w:rsidR="00876707">
        <w:rPr>
          <w:rFonts w:ascii="Times New Roman" w:hAnsi="Times New Roman" w:cs="Times New Roman"/>
          <w:bCs/>
          <w:sz w:val="24"/>
        </w:rPr>
        <w:t>çlarının yerine</w:t>
      </w:r>
      <w:r w:rsidR="00876707" w:rsidRPr="00090672">
        <w:rPr>
          <w:rFonts w:ascii="Times New Roman" w:hAnsi="Times New Roman" w:cs="Times New Roman"/>
          <w:bCs/>
          <w:sz w:val="24"/>
        </w:rPr>
        <w:t xml:space="preserve"> </w:t>
      </w:r>
      <w:r w:rsidRPr="00090672">
        <w:rPr>
          <w:rFonts w:ascii="Times New Roman" w:hAnsi="Times New Roman" w:cs="Times New Roman"/>
          <w:bCs/>
          <w:sz w:val="24"/>
        </w:rPr>
        <w:t xml:space="preserve">yeni bir </w:t>
      </w:r>
      <w:r w:rsidRPr="00876707">
        <w:rPr>
          <w:rFonts w:ascii="Times New Roman" w:hAnsi="Times New Roman" w:cs="Times New Roman"/>
          <w:b/>
          <w:bCs/>
          <w:sz w:val="24"/>
        </w:rPr>
        <w:t>Avrupa Rekabetçilik Fonu (</w:t>
      </w:r>
      <w:proofErr w:type="spellStart"/>
      <w:r w:rsidRPr="00876707">
        <w:rPr>
          <w:rFonts w:ascii="Times New Roman" w:hAnsi="Times New Roman" w:cs="Times New Roman"/>
          <w:b/>
          <w:bCs/>
          <w:sz w:val="24"/>
        </w:rPr>
        <w:t>European</w:t>
      </w:r>
      <w:proofErr w:type="spellEnd"/>
      <w:r w:rsidRPr="00876707">
        <w:rPr>
          <w:rFonts w:ascii="Times New Roman" w:hAnsi="Times New Roman" w:cs="Times New Roman"/>
          <w:b/>
          <w:bCs/>
          <w:sz w:val="24"/>
        </w:rPr>
        <w:t xml:space="preserve"> </w:t>
      </w:r>
      <w:proofErr w:type="spellStart"/>
      <w:r w:rsidRPr="00876707">
        <w:rPr>
          <w:rFonts w:ascii="Times New Roman" w:hAnsi="Times New Roman" w:cs="Times New Roman"/>
          <w:b/>
          <w:bCs/>
          <w:sz w:val="24"/>
        </w:rPr>
        <w:t>Competitiveness</w:t>
      </w:r>
      <w:proofErr w:type="spellEnd"/>
      <w:r w:rsidRPr="00876707">
        <w:rPr>
          <w:rFonts w:ascii="Times New Roman" w:hAnsi="Times New Roman" w:cs="Times New Roman"/>
          <w:b/>
          <w:bCs/>
          <w:sz w:val="24"/>
        </w:rPr>
        <w:t xml:space="preserve"> </w:t>
      </w:r>
      <w:proofErr w:type="spellStart"/>
      <w:r w:rsidRPr="00876707">
        <w:rPr>
          <w:rFonts w:ascii="Times New Roman" w:hAnsi="Times New Roman" w:cs="Times New Roman"/>
          <w:b/>
          <w:bCs/>
          <w:sz w:val="24"/>
        </w:rPr>
        <w:t>Fund</w:t>
      </w:r>
      <w:proofErr w:type="spellEnd"/>
      <w:r w:rsidRPr="00876707">
        <w:rPr>
          <w:rFonts w:ascii="Times New Roman" w:hAnsi="Times New Roman" w:cs="Times New Roman"/>
          <w:b/>
          <w:bCs/>
          <w:sz w:val="24"/>
        </w:rPr>
        <w:t>)</w:t>
      </w:r>
      <w:r w:rsidR="00876707" w:rsidRPr="00876707">
        <w:rPr>
          <w:rFonts w:ascii="Times New Roman" w:hAnsi="Times New Roman" w:cs="Times New Roman"/>
          <w:b/>
          <w:bCs/>
          <w:sz w:val="24"/>
        </w:rPr>
        <w:t xml:space="preserve"> [2025]</w:t>
      </w:r>
      <w:r w:rsidRPr="00090672">
        <w:rPr>
          <w:rFonts w:ascii="Times New Roman" w:hAnsi="Times New Roman" w:cs="Times New Roman"/>
          <w:bCs/>
          <w:sz w:val="24"/>
        </w:rPr>
        <w:t xml:space="preserve"> </w:t>
      </w:r>
      <w:r w:rsidR="00D839A3">
        <w:rPr>
          <w:rFonts w:ascii="Times New Roman" w:hAnsi="Times New Roman" w:cs="Times New Roman"/>
          <w:bCs/>
          <w:sz w:val="24"/>
        </w:rPr>
        <w:t>oluşturulması</w:t>
      </w:r>
      <w:r w:rsidR="00876707" w:rsidRPr="009D11A6">
        <w:rPr>
          <w:rFonts w:ascii="Times New Roman" w:hAnsi="Times New Roman" w:cs="Times New Roman"/>
          <w:bCs/>
          <w:sz w:val="24"/>
        </w:rPr>
        <w:t xml:space="preserve"> </w:t>
      </w:r>
      <w:r w:rsidR="00876707" w:rsidRPr="00876707">
        <w:rPr>
          <w:rFonts w:ascii="Times New Roman" w:hAnsi="Times New Roman" w:cs="Times New Roman"/>
          <w:bCs/>
          <w:sz w:val="24"/>
        </w:rPr>
        <w:t>ve böylece Rekabetçilik Koordinasyon Aracı kapsamındaki faaliyetlerin uygulanmasını</w:t>
      </w:r>
      <w:r w:rsidR="0043128B">
        <w:rPr>
          <w:rFonts w:ascii="Times New Roman" w:hAnsi="Times New Roman" w:cs="Times New Roman"/>
          <w:bCs/>
          <w:sz w:val="24"/>
        </w:rPr>
        <w:t>n</w:t>
      </w:r>
      <w:r w:rsidR="00876707" w:rsidRPr="00876707">
        <w:rPr>
          <w:rFonts w:ascii="Times New Roman" w:hAnsi="Times New Roman" w:cs="Times New Roman"/>
          <w:bCs/>
          <w:sz w:val="24"/>
        </w:rPr>
        <w:t xml:space="preserve"> mali olarak desteklenmesi amaçlanmaktadır.</w:t>
      </w:r>
    </w:p>
    <w:p w14:paraId="475CA90D" w14:textId="5F4D6A6A" w:rsidR="004F20BA" w:rsidRPr="00D839A3" w:rsidRDefault="006A361F" w:rsidP="00D839A3">
      <w:pPr>
        <w:jc w:val="both"/>
        <w:rPr>
          <w:rFonts w:ascii="Times New Roman" w:hAnsi="Times New Roman" w:cs="Times New Roman"/>
          <w:sz w:val="24"/>
        </w:rPr>
      </w:pPr>
      <w:r>
        <w:rPr>
          <w:rFonts w:ascii="Times New Roman" w:hAnsi="Times New Roman" w:cs="Times New Roman"/>
          <w:sz w:val="24"/>
        </w:rPr>
        <w:t>Arz ederim.</w:t>
      </w:r>
    </w:p>
    <w:sectPr w:rsidR="004F20BA" w:rsidRPr="00D839A3" w:rsidSect="0062473E">
      <w:headerReference w:type="default" r:id="rId7"/>
      <w:pgSz w:w="11910" w:h="16840"/>
      <w:pgMar w:top="1417" w:right="1417" w:bottom="1417" w:left="1417" w:header="0" w:footer="99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CE469" w14:textId="77777777" w:rsidR="00FA71FA" w:rsidRDefault="00FA71FA" w:rsidP="0062473E">
      <w:pPr>
        <w:spacing w:after="0" w:line="240" w:lineRule="auto"/>
      </w:pPr>
      <w:r>
        <w:separator/>
      </w:r>
    </w:p>
  </w:endnote>
  <w:endnote w:type="continuationSeparator" w:id="0">
    <w:p w14:paraId="358B9F65" w14:textId="77777777" w:rsidR="00FA71FA" w:rsidRDefault="00FA71FA" w:rsidP="00624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C49A8" w14:textId="77777777" w:rsidR="00FA71FA" w:rsidRDefault="00FA71FA" w:rsidP="0062473E">
      <w:pPr>
        <w:spacing w:after="0" w:line="240" w:lineRule="auto"/>
      </w:pPr>
      <w:r>
        <w:separator/>
      </w:r>
    </w:p>
  </w:footnote>
  <w:footnote w:type="continuationSeparator" w:id="0">
    <w:p w14:paraId="66774268" w14:textId="77777777" w:rsidR="00FA71FA" w:rsidRDefault="00FA71FA" w:rsidP="00624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186CB" w14:textId="0C378099" w:rsidR="0062473E" w:rsidRDefault="0062473E">
    <w:pPr>
      <w:pStyle w:val="stBilgi"/>
    </w:pPr>
  </w:p>
  <w:p w14:paraId="484D14FE" w14:textId="77777777" w:rsidR="0062473E" w:rsidRDefault="0062473E">
    <w:pPr>
      <w:pStyle w:val="stBilgi"/>
    </w:pPr>
  </w:p>
  <w:p w14:paraId="478CB929" w14:textId="77777777" w:rsidR="0062473E" w:rsidRDefault="0062473E" w:rsidP="0062473E">
    <w:pPr>
      <w:spacing w:after="0"/>
      <w:jc w:val="both"/>
      <w:rPr>
        <w:rFonts w:ascii="Times New Roman" w:hAnsi="Times New Roman" w:cs="Times New Roman"/>
        <w:sz w:val="24"/>
      </w:rPr>
    </w:pPr>
    <w:r>
      <w:rPr>
        <w:rFonts w:ascii="Times New Roman" w:hAnsi="Times New Roman" w:cs="Times New Roman"/>
        <w:sz w:val="24"/>
      </w:rPr>
      <w:t>T.C. Ticaret Bakanlığı</w:t>
    </w:r>
  </w:p>
  <w:p w14:paraId="7CA8239F" w14:textId="77777777" w:rsidR="0062473E" w:rsidRDefault="0062473E" w:rsidP="0062473E">
    <w:pPr>
      <w:spacing w:after="0"/>
      <w:jc w:val="both"/>
      <w:rPr>
        <w:rFonts w:ascii="Times New Roman" w:hAnsi="Times New Roman" w:cs="Times New Roman"/>
        <w:sz w:val="24"/>
      </w:rPr>
    </w:pPr>
    <w:r>
      <w:rPr>
        <w:rFonts w:ascii="Times New Roman" w:hAnsi="Times New Roman" w:cs="Times New Roman"/>
        <w:sz w:val="24"/>
      </w:rPr>
      <w:t>Uluslararası Anlaşmalar ve AB Genel Müdürlüğü</w:t>
    </w:r>
  </w:p>
  <w:p w14:paraId="596B80C6" w14:textId="77777777" w:rsidR="0062473E" w:rsidRDefault="0062473E" w:rsidP="0062473E">
    <w:pPr>
      <w:spacing w:after="0"/>
      <w:jc w:val="both"/>
      <w:rPr>
        <w:rFonts w:ascii="Times New Roman" w:hAnsi="Times New Roman" w:cs="Times New Roman"/>
        <w:sz w:val="24"/>
      </w:rPr>
    </w:pPr>
    <w:r>
      <w:rPr>
        <w:rFonts w:ascii="Times New Roman" w:hAnsi="Times New Roman" w:cs="Times New Roman"/>
        <w:sz w:val="24"/>
      </w:rPr>
      <w:t>AB Tek Pazar ve Yeşil Mutabakatı Dairesi</w:t>
    </w:r>
  </w:p>
  <w:p w14:paraId="4597C82C" w14:textId="77777777" w:rsidR="0062473E" w:rsidRDefault="0062473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86A5C"/>
    <w:multiLevelType w:val="hybridMultilevel"/>
    <w:tmpl w:val="0DF85262"/>
    <w:lvl w:ilvl="0" w:tplc="E3CC938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5D05B8"/>
    <w:multiLevelType w:val="hybridMultilevel"/>
    <w:tmpl w:val="10747D1C"/>
    <w:lvl w:ilvl="0" w:tplc="E3CC938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01D2D28"/>
    <w:multiLevelType w:val="hybridMultilevel"/>
    <w:tmpl w:val="3A2283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48833D3"/>
    <w:multiLevelType w:val="hybridMultilevel"/>
    <w:tmpl w:val="BC8249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5EC00A9"/>
    <w:multiLevelType w:val="multilevel"/>
    <w:tmpl w:val="EED88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25692E"/>
    <w:multiLevelType w:val="hybridMultilevel"/>
    <w:tmpl w:val="924CDA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3365DC2"/>
    <w:multiLevelType w:val="multilevel"/>
    <w:tmpl w:val="4E161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9A513B"/>
    <w:multiLevelType w:val="hybridMultilevel"/>
    <w:tmpl w:val="F1A4E3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A673D7F"/>
    <w:multiLevelType w:val="hybridMultilevel"/>
    <w:tmpl w:val="E56E53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E395D68"/>
    <w:multiLevelType w:val="multilevel"/>
    <w:tmpl w:val="4140B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DB0B6B"/>
    <w:multiLevelType w:val="multilevel"/>
    <w:tmpl w:val="889EB0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41DD0F4C"/>
    <w:multiLevelType w:val="hybridMultilevel"/>
    <w:tmpl w:val="F9364B66"/>
    <w:lvl w:ilvl="0" w:tplc="E3CC938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DF433ED"/>
    <w:multiLevelType w:val="hybridMultilevel"/>
    <w:tmpl w:val="715AEF22"/>
    <w:lvl w:ilvl="0" w:tplc="E3CC938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2BA47D2"/>
    <w:multiLevelType w:val="hybridMultilevel"/>
    <w:tmpl w:val="F5BAA3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190601F"/>
    <w:multiLevelType w:val="hybridMultilevel"/>
    <w:tmpl w:val="9FD65E12"/>
    <w:lvl w:ilvl="0" w:tplc="E3CC938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55F7E1E"/>
    <w:multiLevelType w:val="multilevel"/>
    <w:tmpl w:val="347C0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B453A2"/>
    <w:multiLevelType w:val="multilevel"/>
    <w:tmpl w:val="7B4A4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8"/>
  </w:num>
  <w:num w:numId="4">
    <w:abstractNumId w:val="15"/>
  </w:num>
  <w:num w:numId="5">
    <w:abstractNumId w:val="9"/>
  </w:num>
  <w:num w:numId="6">
    <w:abstractNumId w:val="2"/>
  </w:num>
  <w:num w:numId="7">
    <w:abstractNumId w:val="10"/>
  </w:num>
  <w:num w:numId="8">
    <w:abstractNumId w:val="13"/>
  </w:num>
  <w:num w:numId="9">
    <w:abstractNumId w:val="5"/>
  </w:num>
  <w:num w:numId="10">
    <w:abstractNumId w:val="12"/>
  </w:num>
  <w:num w:numId="11">
    <w:abstractNumId w:val="14"/>
  </w:num>
  <w:num w:numId="12">
    <w:abstractNumId w:val="6"/>
  </w:num>
  <w:num w:numId="13">
    <w:abstractNumId w:val="16"/>
  </w:num>
  <w:num w:numId="14">
    <w:abstractNumId w:val="4"/>
  </w:num>
  <w:num w:numId="15">
    <w:abstractNumId w:val="0"/>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A9C"/>
    <w:rsid w:val="000007BA"/>
    <w:rsid w:val="00011FDB"/>
    <w:rsid w:val="00090672"/>
    <w:rsid w:val="000E690A"/>
    <w:rsid w:val="00134F16"/>
    <w:rsid w:val="00144BE0"/>
    <w:rsid w:val="00144CC3"/>
    <w:rsid w:val="00195D5C"/>
    <w:rsid w:val="001A6BF7"/>
    <w:rsid w:val="001D6BC2"/>
    <w:rsid w:val="00210504"/>
    <w:rsid w:val="002D2D67"/>
    <w:rsid w:val="003223F6"/>
    <w:rsid w:val="00347677"/>
    <w:rsid w:val="003555B5"/>
    <w:rsid w:val="003C42E5"/>
    <w:rsid w:val="003D7C66"/>
    <w:rsid w:val="003F6004"/>
    <w:rsid w:val="00403BEB"/>
    <w:rsid w:val="004074E4"/>
    <w:rsid w:val="0043128B"/>
    <w:rsid w:val="00465553"/>
    <w:rsid w:val="00473FC6"/>
    <w:rsid w:val="0049160C"/>
    <w:rsid w:val="004D51FC"/>
    <w:rsid w:val="004F20BA"/>
    <w:rsid w:val="00522F97"/>
    <w:rsid w:val="00536C40"/>
    <w:rsid w:val="005473AF"/>
    <w:rsid w:val="005607DD"/>
    <w:rsid w:val="005A0B4C"/>
    <w:rsid w:val="005F18B7"/>
    <w:rsid w:val="006036C7"/>
    <w:rsid w:val="0062473E"/>
    <w:rsid w:val="00635B3D"/>
    <w:rsid w:val="00637B20"/>
    <w:rsid w:val="0066197F"/>
    <w:rsid w:val="00665397"/>
    <w:rsid w:val="00684A2D"/>
    <w:rsid w:val="006A361F"/>
    <w:rsid w:val="006E5F90"/>
    <w:rsid w:val="0070009A"/>
    <w:rsid w:val="007418FD"/>
    <w:rsid w:val="0075732C"/>
    <w:rsid w:val="00764540"/>
    <w:rsid w:val="007942BF"/>
    <w:rsid w:val="00795C65"/>
    <w:rsid w:val="007A1A8B"/>
    <w:rsid w:val="007B0A9C"/>
    <w:rsid w:val="007B2C4C"/>
    <w:rsid w:val="00825549"/>
    <w:rsid w:val="00876707"/>
    <w:rsid w:val="008A424C"/>
    <w:rsid w:val="008A62D1"/>
    <w:rsid w:val="008B177E"/>
    <w:rsid w:val="008F2726"/>
    <w:rsid w:val="009A0E65"/>
    <w:rsid w:val="009D11A6"/>
    <w:rsid w:val="00A371DE"/>
    <w:rsid w:val="00A67F5A"/>
    <w:rsid w:val="00A86F37"/>
    <w:rsid w:val="00A8792A"/>
    <w:rsid w:val="00AC3F75"/>
    <w:rsid w:val="00AF6E27"/>
    <w:rsid w:val="00B1336B"/>
    <w:rsid w:val="00B20750"/>
    <w:rsid w:val="00B84E65"/>
    <w:rsid w:val="00BD6707"/>
    <w:rsid w:val="00C26938"/>
    <w:rsid w:val="00C609B7"/>
    <w:rsid w:val="00CA1F3A"/>
    <w:rsid w:val="00D249C5"/>
    <w:rsid w:val="00D62A4F"/>
    <w:rsid w:val="00D821A6"/>
    <w:rsid w:val="00D839A3"/>
    <w:rsid w:val="00DD6AF3"/>
    <w:rsid w:val="00E02B77"/>
    <w:rsid w:val="00E06763"/>
    <w:rsid w:val="00E22188"/>
    <w:rsid w:val="00E74907"/>
    <w:rsid w:val="00EB300F"/>
    <w:rsid w:val="00F25C82"/>
    <w:rsid w:val="00F60BE8"/>
    <w:rsid w:val="00F61577"/>
    <w:rsid w:val="00F64303"/>
    <w:rsid w:val="00F671EA"/>
    <w:rsid w:val="00F775B4"/>
    <w:rsid w:val="00F950F8"/>
    <w:rsid w:val="00FA71FA"/>
    <w:rsid w:val="00FB60D4"/>
    <w:rsid w:val="00FD4380"/>
    <w:rsid w:val="00FD73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DBC8E"/>
  <w15:chartTrackingRefBased/>
  <w15:docId w15:val="{F4FB8E7B-4022-4208-83F2-C1B64314B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2473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2473E"/>
  </w:style>
  <w:style w:type="paragraph" w:styleId="AltBilgi">
    <w:name w:val="footer"/>
    <w:basedOn w:val="Normal"/>
    <w:link w:val="AltBilgiChar"/>
    <w:uiPriority w:val="99"/>
    <w:unhideWhenUsed/>
    <w:rsid w:val="0062473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2473E"/>
  </w:style>
  <w:style w:type="paragraph" w:styleId="ListeParagraf">
    <w:name w:val="List Paragraph"/>
    <w:basedOn w:val="Normal"/>
    <w:uiPriority w:val="34"/>
    <w:qFormat/>
    <w:rsid w:val="003223F6"/>
    <w:pPr>
      <w:ind w:left="720"/>
      <w:contextualSpacing/>
    </w:pPr>
  </w:style>
  <w:style w:type="paragraph" w:styleId="NormalWeb">
    <w:name w:val="Normal (Web)"/>
    <w:basedOn w:val="Normal"/>
    <w:uiPriority w:val="99"/>
    <w:semiHidden/>
    <w:unhideWhenUsed/>
    <w:rsid w:val="00A8792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8792A"/>
    <w:rPr>
      <w:b/>
      <w:bCs/>
    </w:rPr>
  </w:style>
  <w:style w:type="character" w:customStyle="1" w:styleId="overflow-hidden">
    <w:name w:val="overflow-hidden"/>
    <w:basedOn w:val="VarsaylanParagrafYazTipi"/>
    <w:rsid w:val="00144BE0"/>
  </w:style>
  <w:style w:type="character" w:styleId="AklamaBavurusu">
    <w:name w:val="annotation reference"/>
    <w:basedOn w:val="VarsaylanParagrafYazTipi"/>
    <w:uiPriority w:val="99"/>
    <w:semiHidden/>
    <w:unhideWhenUsed/>
    <w:rsid w:val="00637B20"/>
    <w:rPr>
      <w:sz w:val="16"/>
      <w:szCs w:val="16"/>
    </w:rPr>
  </w:style>
  <w:style w:type="paragraph" w:styleId="AklamaMetni">
    <w:name w:val="annotation text"/>
    <w:basedOn w:val="Normal"/>
    <w:link w:val="AklamaMetniChar"/>
    <w:uiPriority w:val="99"/>
    <w:semiHidden/>
    <w:unhideWhenUsed/>
    <w:rsid w:val="00637B2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37B20"/>
    <w:rPr>
      <w:sz w:val="20"/>
      <w:szCs w:val="20"/>
    </w:rPr>
  </w:style>
  <w:style w:type="paragraph" w:styleId="AklamaKonusu">
    <w:name w:val="annotation subject"/>
    <w:basedOn w:val="AklamaMetni"/>
    <w:next w:val="AklamaMetni"/>
    <w:link w:val="AklamaKonusuChar"/>
    <w:uiPriority w:val="99"/>
    <w:semiHidden/>
    <w:unhideWhenUsed/>
    <w:rsid w:val="00637B20"/>
    <w:rPr>
      <w:b/>
      <w:bCs/>
    </w:rPr>
  </w:style>
  <w:style w:type="character" w:customStyle="1" w:styleId="AklamaKonusuChar">
    <w:name w:val="Açıklama Konusu Char"/>
    <w:basedOn w:val="AklamaMetniChar"/>
    <w:link w:val="AklamaKonusu"/>
    <w:uiPriority w:val="99"/>
    <w:semiHidden/>
    <w:rsid w:val="00637B20"/>
    <w:rPr>
      <w:b/>
      <w:bCs/>
      <w:sz w:val="20"/>
      <w:szCs w:val="20"/>
    </w:rPr>
  </w:style>
  <w:style w:type="paragraph" w:styleId="BalonMetni">
    <w:name w:val="Balloon Text"/>
    <w:basedOn w:val="Normal"/>
    <w:link w:val="BalonMetniChar"/>
    <w:uiPriority w:val="99"/>
    <w:semiHidden/>
    <w:unhideWhenUsed/>
    <w:rsid w:val="00637B2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37B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0575">
      <w:bodyDiv w:val="1"/>
      <w:marLeft w:val="0"/>
      <w:marRight w:val="0"/>
      <w:marTop w:val="0"/>
      <w:marBottom w:val="0"/>
      <w:divBdr>
        <w:top w:val="none" w:sz="0" w:space="0" w:color="auto"/>
        <w:left w:val="none" w:sz="0" w:space="0" w:color="auto"/>
        <w:bottom w:val="none" w:sz="0" w:space="0" w:color="auto"/>
        <w:right w:val="none" w:sz="0" w:space="0" w:color="auto"/>
      </w:divBdr>
    </w:div>
    <w:div w:id="117919930">
      <w:bodyDiv w:val="1"/>
      <w:marLeft w:val="0"/>
      <w:marRight w:val="0"/>
      <w:marTop w:val="0"/>
      <w:marBottom w:val="0"/>
      <w:divBdr>
        <w:top w:val="none" w:sz="0" w:space="0" w:color="auto"/>
        <w:left w:val="none" w:sz="0" w:space="0" w:color="auto"/>
        <w:bottom w:val="none" w:sz="0" w:space="0" w:color="auto"/>
        <w:right w:val="none" w:sz="0" w:space="0" w:color="auto"/>
      </w:divBdr>
    </w:div>
    <w:div w:id="131020654">
      <w:bodyDiv w:val="1"/>
      <w:marLeft w:val="0"/>
      <w:marRight w:val="0"/>
      <w:marTop w:val="0"/>
      <w:marBottom w:val="0"/>
      <w:divBdr>
        <w:top w:val="none" w:sz="0" w:space="0" w:color="auto"/>
        <w:left w:val="none" w:sz="0" w:space="0" w:color="auto"/>
        <w:bottom w:val="none" w:sz="0" w:space="0" w:color="auto"/>
        <w:right w:val="none" w:sz="0" w:space="0" w:color="auto"/>
      </w:divBdr>
    </w:div>
    <w:div w:id="179702888">
      <w:bodyDiv w:val="1"/>
      <w:marLeft w:val="0"/>
      <w:marRight w:val="0"/>
      <w:marTop w:val="0"/>
      <w:marBottom w:val="0"/>
      <w:divBdr>
        <w:top w:val="none" w:sz="0" w:space="0" w:color="auto"/>
        <w:left w:val="none" w:sz="0" w:space="0" w:color="auto"/>
        <w:bottom w:val="none" w:sz="0" w:space="0" w:color="auto"/>
        <w:right w:val="none" w:sz="0" w:space="0" w:color="auto"/>
      </w:divBdr>
    </w:div>
    <w:div w:id="233321661">
      <w:bodyDiv w:val="1"/>
      <w:marLeft w:val="0"/>
      <w:marRight w:val="0"/>
      <w:marTop w:val="0"/>
      <w:marBottom w:val="0"/>
      <w:divBdr>
        <w:top w:val="none" w:sz="0" w:space="0" w:color="auto"/>
        <w:left w:val="none" w:sz="0" w:space="0" w:color="auto"/>
        <w:bottom w:val="none" w:sz="0" w:space="0" w:color="auto"/>
        <w:right w:val="none" w:sz="0" w:space="0" w:color="auto"/>
      </w:divBdr>
      <w:divsChild>
        <w:div w:id="159780678">
          <w:marLeft w:val="0"/>
          <w:marRight w:val="0"/>
          <w:marTop w:val="0"/>
          <w:marBottom w:val="0"/>
          <w:divBdr>
            <w:top w:val="none" w:sz="0" w:space="0" w:color="auto"/>
            <w:left w:val="none" w:sz="0" w:space="0" w:color="auto"/>
            <w:bottom w:val="none" w:sz="0" w:space="0" w:color="auto"/>
            <w:right w:val="none" w:sz="0" w:space="0" w:color="auto"/>
          </w:divBdr>
          <w:divsChild>
            <w:div w:id="767970436">
              <w:marLeft w:val="0"/>
              <w:marRight w:val="0"/>
              <w:marTop w:val="0"/>
              <w:marBottom w:val="0"/>
              <w:divBdr>
                <w:top w:val="none" w:sz="0" w:space="0" w:color="auto"/>
                <w:left w:val="none" w:sz="0" w:space="0" w:color="auto"/>
                <w:bottom w:val="none" w:sz="0" w:space="0" w:color="auto"/>
                <w:right w:val="none" w:sz="0" w:space="0" w:color="auto"/>
              </w:divBdr>
              <w:divsChild>
                <w:div w:id="1412849869">
                  <w:marLeft w:val="0"/>
                  <w:marRight w:val="0"/>
                  <w:marTop w:val="0"/>
                  <w:marBottom w:val="0"/>
                  <w:divBdr>
                    <w:top w:val="none" w:sz="0" w:space="0" w:color="auto"/>
                    <w:left w:val="none" w:sz="0" w:space="0" w:color="auto"/>
                    <w:bottom w:val="none" w:sz="0" w:space="0" w:color="auto"/>
                    <w:right w:val="none" w:sz="0" w:space="0" w:color="auto"/>
                  </w:divBdr>
                  <w:divsChild>
                    <w:div w:id="559832696">
                      <w:marLeft w:val="0"/>
                      <w:marRight w:val="0"/>
                      <w:marTop w:val="0"/>
                      <w:marBottom w:val="0"/>
                      <w:divBdr>
                        <w:top w:val="none" w:sz="0" w:space="0" w:color="auto"/>
                        <w:left w:val="none" w:sz="0" w:space="0" w:color="auto"/>
                        <w:bottom w:val="none" w:sz="0" w:space="0" w:color="auto"/>
                        <w:right w:val="none" w:sz="0" w:space="0" w:color="auto"/>
                      </w:divBdr>
                      <w:divsChild>
                        <w:div w:id="1993408810">
                          <w:marLeft w:val="0"/>
                          <w:marRight w:val="0"/>
                          <w:marTop w:val="0"/>
                          <w:marBottom w:val="0"/>
                          <w:divBdr>
                            <w:top w:val="none" w:sz="0" w:space="0" w:color="auto"/>
                            <w:left w:val="none" w:sz="0" w:space="0" w:color="auto"/>
                            <w:bottom w:val="none" w:sz="0" w:space="0" w:color="auto"/>
                            <w:right w:val="none" w:sz="0" w:space="0" w:color="auto"/>
                          </w:divBdr>
                          <w:divsChild>
                            <w:div w:id="18904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8028562">
      <w:bodyDiv w:val="1"/>
      <w:marLeft w:val="0"/>
      <w:marRight w:val="0"/>
      <w:marTop w:val="0"/>
      <w:marBottom w:val="0"/>
      <w:divBdr>
        <w:top w:val="none" w:sz="0" w:space="0" w:color="auto"/>
        <w:left w:val="none" w:sz="0" w:space="0" w:color="auto"/>
        <w:bottom w:val="none" w:sz="0" w:space="0" w:color="auto"/>
        <w:right w:val="none" w:sz="0" w:space="0" w:color="auto"/>
      </w:divBdr>
    </w:div>
    <w:div w:id="463012036">
      <w:bodyDiv w:val="1"/>
      <w:marLeft w:val="0"/>
      <w:marRight w:val="0"/>
      <w:marTop w:val="0"/>
      <w:marBottom w:val="0"/>
      <w:divBdr>
        <w:top w:val="none" w:sz="0" w:space="0" w:color="auto"/>
        <w:left w:val="none" w:sz="0" w:space="0" w:color="auto"/>
        <w:bottom w:val="none" w:sz="0" w:space="0" w:color="auto"/>
        <w:right w:val="none" w:sz="0" w:space="0" w:color="auto"/>
      </w:divBdr>
    </w:div>
    <w:div w:id="542789082">
      <w:bodyDiv w:val="1"/>
      <w:marLeft w:val="0"/>
      <w:marRight w:val="0"/>
      <w:marTop w:val="0"/>
      <w:marBottom w:val="0"/>
      <w:divBdr>
        <w:top w:val="none" w:sz="0" w:space="0" w:color="auto"/>
        <w:left w:val="none" w:sz="0" w:space="0" w:color="auto"/>
        <w:bottom w:val="none" w:sz="0" w:space="0" w:color="auto"/>
        <w:right w:val="none" w:sz="0" w:space="0" w:color="auto"/>
      </w:divBdr>
    </w:div>
    <w:div w:id="612321790">
      <w:bodyDiv w:val="1"/>
      <w:marLeft w:val="0"/>
      <w:marRight w:val="0"/>
      <w:marTop w:val="0"/>
      <w:marBottom w:val="0"/>
      <w:divBdr>
        <w:top w:val="none" w:sz="0" w:space="0" w:color="auto"/>
        <w:left w:val="none" w:sz="0" w:space="0" w:color="auto"/>
        <w:bottom w:val="none" w:sz="0" w:space="0" w:color="auto"/>
        <w:right w:val="none" w:sz="0" w:space="0" w:color="auto"/>
      </w:divBdr>
    </w:div>
    <w:div w:id="649553215">
      <w:bodyDiv w:val="1"/>
      <w:marLeft w:val="0"/>
      <w:marRight w:val="0"/>
      <w:marTop w:val="0"/>
      <w:marBottom w:val="0"/>
      <w:divBdr>
        <w:top w:val="none" w:sz="0" w:space="0" w:color="auto"/>
        <w:left w:val="none" w:sz="0" w:space="0" w:color="auto"/>
        <w:bottom w:val="none" w:sz="0" w:space="0" w:color="auto"/>
        <w:right w:val="none" w:sz="0" w:space="0" w:color="auto"/>
      </w:divBdr>
    </w:div>
    <w:div w:id="840631812">
      <w:bodyDiv w:val="1"/>
      <w:marLeft w:val="0"/>
      <w:marRight w:val="0"/>
      <w:marTop w:val="0"/>
      <w:marBottom w:val="0"/>
      <w:divBdr>
        <w:top w:val="none" w:sz="0" w:space="0" w:color="auto"/>
        <w:left w:val="none" w:sz="0" w:space="0" w:color="auto"/>
        <w:bottom w:val="none" w:sz="0" w:space="0" w:color="auto"/>
        <w:right w:val="none" w:sz="0" w:space="0" w:color="auto"/>
      </w:divBdr>
    </w:div>
    <w:div w:id="878931351">
      <w:bodyDiv w:val="1"/>
      <w:marLeft w:val="0"/>
      <w:marRight w:val="0"/>
      <w:marTop w:val="0"/>
      <w:marBottom w:val="0"/>
      <w:divBdr>
        <w:top w:val="none" w:sz="0" w:space="0" w:color="auto"/>
        <w:left w:val="none" w:sz="0" w:space="0" w:color="auto"/>
        <w:bottom w:val="none" w:sz="0" w:space="0" w:color="auto"/>
        <w:right w:val="none" w:sz="0" w:space="0" w:color="auto"/>
      </w:divBdr>
    </w:div>
    <w:div w:id="883374038">
      <w:bodyDiv w:val="1"/>
      <w:marLeft w:val="0"/>
      <w:marRight w:val="0"/>
      <w:marTop w:val="0"/>
      <w:marBottom w:val="0"/>
      <w:divBdr>
        <w:top w:val="none" w:sz="0" w:space="0" w:color="auto"/>
        <w:left w:val="none" w:sz="0" w:space="0" w:color="auto"/>
        <w:bottom w:val="none" w:sz="0" w:space="0" w:color="auto"/>
        <w:right w:val="none" w:sz="0" w:space="0" w:color="auto"/>
      </w:divBdr>
    </w:div>
    <w:div w:id="936862657">
      <w:bodyDiv w:val="1"/>
      <w:marLeft w:val="0"/>
      <w:marRight w:val="0"/>
      <w:marTop w:val="0"/>
      <w:marBottom w:val="0"/>
      <w:divBdr>
        <w:top w:val="none" w:sz="0" w:space="0" w:color="auto"/>
        <w:left w:val="none" w:sz="0" w:space="0" w:color="auto"/>
        <w:bottom w:val="none" w:sz="0" w:space="0" w:color="auto"/>
        <w:right w:val="none" w:sz="0" w:space="0" w:color="auto"/>
      </w:divBdr>
    </w:div>
    <w:div w:id="952900191">
      <w:bodyDiv w:val="1"/>
      <w:marLeft w:val="0"/>
      <w:marRight w:val="0"/>
      <w:marTop w:val="0"/>
      <w:marBottom w:val="0"/>
      <w:divBdr>
        <w:top w:val="none" w:sz="0" w:space="0" w:color="auto"/>
        <w:left w:val="none" w:sz="0" w:space="0" w:color="auto"/>
        <w:bottom w:val="none" w:sz="0" w:space="0" w:color="auto"/>
        <w:right w:val="none" w:sz="0" w:space="0" w:color="auto"/>
      </w:divBdr>
    </w:div>
    <w:div w:id="1120032548">
      <w:bodyDiv w:val="1"/>
      <w:marLeft w:val="0"/>
      <w:marRight w:val="0"/>
      <w:marTop w:val="0"/>
      <w:marBottom w:val="0"/>
      <w:divBdr>
        <w:top w:val="none" w:sz="0" w:space="0" w:color="auto"/>
        <w:left w:val="none" w:sz="0" w:space="0" w:color="auto"/>
        <w:bottom w:val="none" w:sz="0" w:space="0" w:color="auto"/>
        <w:right w:val="none" w:sz="0" w:space="0" w:color="auto"/>
      </w:divBdr>
    </w:div>
    <w:div w:id="1125542133">
      <w:bodyDiv w:val="1"/>
      <w:marLeft w:val="0"/>
      <w:marRight w:val="0"/>
      <w:marTop w:val="0"/>
      <w:marBottom w:val="0"/>
      <w:divBdr>
        <w:top w:val="none" w:sz="0" w:space="0" w:color="auto"/>
        <w:left w:val="none" w:sz="0" w:space="0" w:color="auto"/>
        <w:bottom w:val="none" w:sz="0" w:space="0" w:color="auto"/>
        <w:right w:val="none" w:sz="0" w:space="0" w:color="auto"/>
      </w:divBdr>
    </w:div>
    <w:div w:id="1278610055">
      <w:bodyDiv w:val="1"/>
      <w:marLeft w:val="0"/>
      <w:marRight w:val="0"/>
      <w:marTop w:val="0"/>
      <w:marBottom w:val="0"/>
      <w:divBdr>
        <w:top w:val="none" w:sz="0" w:space="0" w:color="auto"/>
        <w:left w:val="none" w:sz="0" w:space="0" w:color="auto"/>
        <w:bottom w:val="none" w:sz="0" w:space="0" w:color="auto"/>
        <w:right w:val="none" w:sz="0" w:space="0" w:color="auto"/>
      </w:divBdr>
    </w:div>
    <w:div w:id="1307199389">
      <w:bodyDiv w:val="1"/>
      <w:marLeft w:val="0"/>
      <w:marRight w:val="0"/>
      <w:marTop w:val="0"/>
      <w:marBottom w:val="0"/>
      <w:divBdr>
        <w:top w:val="none" w:sz="0" w:space="0" w:color="auto"/>
        <w:left w:val="none" w:sz="0" w:space="0" w:color="auto"/>
        <w:bottom w:val="none" w:sz="0" w:space="0" w:color="auto"/>
        <w:right w:val="none" w:sz="0" w:space="0" w:color="auto"/>
      </w:divBdr>
    </w:div>
    <w:div w:id="1369791348">
      <w:bodyDiv w:val="1"/>
      <w:marLeft w:val="0"/>
      <w:marRight w:val="0"/>
      <w:marTop w:val="0"/>
      <w:marBottom w:val="0"/>
      <w:divBdr>
        <w:top w:val="none" w:sz="0" w:space="0" w:color="auto"/>
        <w:left w:val="none" w:sz="0" w:space="0" w:color="auto"/>
        <w:bottom w:val="none" w:sz="0" w:space="0" w:color="auto"/>
        <w:right w:val="none" w:sz="0" w:space="0" w:color="auto"/>
      </w:divBdr>
    </w:div>
    <w:div w:id="1388724815">
      <w:bodyDiv w:val="1"/>
      <w:marLeft w:val="0"/>
      <w:marRight w:val="0"/>
      <w:marTop w:val="0"/>
      <w:marBottom w:val="0"/>
      <w:divBdr>
        <w:top w:val="none" w:sz="0" w:space="0" w:color="auto"/>
        <w:left w:val="none" w:sz="0" w:space="0" w:color="auto"/>
        <w:bottom w:val="none" w:sz="0" w:space="0" w:color="auto"/>
        <w:right w:val="none" w:sz="0" w:space="0" w:color="auto"/>
      </w:divBdr>
    </w:div>
    <w:div w:id="1405758057">
      <w:bodyDiv w:val="1"/>
      <w:marLeft w:val="0"/>
      <w:marRight w:val="0"/>
      <w:marTop w:val="0"/>
      <w:marBottom w:val="0"/>
      <w:divBdr>
        <w:top w:val="none" w:sz="0" w:space="0" w:color="auto"/>
        <w:left w:val="none" w:sz="0" w:space="0" w:color="auto"/>
        <w:bottom w:val="none" w:sz="0" w:space="0" w:color="auto"/>
        <w:right w:val="none" w:sz="0" w:space="0" w:color="auto"/>
      </w:divBdr>
    </w:div>
    <w:div w:id="1425880379">
      <w:bodyDiv w:val="1"/>
      <w:marLeft w:val="0"/>
      <w:marRight w:val="0"/>
      <w:marTop w:val="0"/>
      <w:marBottom w:val="0"/>
      <w:divBdr>
        <w:top w:val="none" w:sz="0" w:space="0" w:color="auto"/>
        <w:left w:val="none" w:sz="0" w:space="0" w:color="auto"/>
        <w:bottom w:val="none" w:sz="0" w:space="0" w:color="auto"/>
        <w:right w:val="none" w:sz="0" w:space="0" w:color="auto"/>
      </w:divBdr>
    </w:div>
    <w:div w:id="1472558438">
      <w:bodyDiv w:val="1"/>
      <w:marLeft w:val="0"/>
      <w:marRight w:val="0"/>
      <w:marTop w:val="0"/>
      <w:marBottom w:val="0"/>
      <w:divBdr>
        <w:top w:val="none" w:sz="0" w:space="0" w:color="auto"/>
        <w:left w:val="none" w:sz="0" w:space="0" w:color="auto"/>
        <w:bottom w:val="none" w:sz="0" w:space="0" w:color="auto"/>
        <w:right w:val="none" w:sz="0" w:space="0" w:color="auto"/>
      </w:divBdr>
    </w:div>
    <w:div w:id="1483157088">
      <w:bodyDiv w:val="1"/>
      <w:marLeft w:val="0"/>
      <w:marRight w:val="0"/>
      <w:marTop w:val="0"/>
      <w:marBottom w:val="0"/>
      <w:divBdr>
        <w:top w:val="none" w:sz="0" w:space="0" w:color="auto"/>
        <w:left w:val="none" w:sz="0" w:space="0" w:color="auto"/>
        <w:bottom w:val="none" w:sz="0" w:space="0" w:color="auto"/>
        <w:right w:val="none" w:sz="0" w:space="0" w:color="auto"/>
      </w:divBdr>
      <w:divsChild>
        <w:div w:id="1715348616">
          <w:marLeft w:val="0"/>
          <w:marRight w:val="0"/>
          <w:marTop w:val="0"/>
          <w:marBottom w:val="0"/>
          <w:divBdr>
            <w:top w:val="none" w:sz="0" w:space="0" w:color="auto"/>
            <w:left w:val="none" w:sz="0" w:space="0" w:color="auto"/>
            <w:bottom w:val="none" w:sz="0" w:space="0" w:color="auto"/>
            <w:right w:val="none" w:sz="0" w:space="0" w:color="auto"/>
          </w:divBdr>
          <w:divsChild>
            <w:div w:id="656419952">
              <w:marLeft w:val="0"/>
              <w:marRight w:val="0"/>
              <w:marTop w:val="0"/>
              <w:marBottom w:val="0"/>
              <w:divBdr>
                <w:top w:val="none" w:sz="0" w:space="0" w:color="auto"/>
                <w:left w:val="none" w:sz="0" w:space="0" w:color="auto"/>
                <w:bottom w:val="none" w:sz="0" w:space="0" w:color="auto"/>
                <w:right w:val="none" w:sz="0" w:space="0" w:color="auto"/>
              </w:divBdr>
              <w:divsChild>
                <w:div w:id="211699574">
                  <w:marLeft w:val="0"/>
                  <w:marRight w:val="0"/>
                  <w:marTop w:val="0"/>
                  <w:marBottom w:val="0"/>
                  <w:divBdr>
                    <w:top w:val="none" w:sz="0" w:space="0" w:color="auto"/>
                    <w:left w:val="none" w:sz="0" w:space="0" w:color="auto"/>
                    <w:bottom w:val="none" w:sz="0" w:space="0" w:color="auto"/>
                    <w:right w:val="none" w:sz="0" w:space="0" w:color="auto"/>
                  </w:divBdr>
                  <w:divsChild>
                    <w:div w:id="211481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843201">
          <w:marLeft w:val="0"/>
          <w:marRight w:val="0"/>
          <w:marTop w:val="0"/>
          <w:marBottom w:val="0"/>
          <w:divBdr>
            <w:top w:val="none" w:sz="0" w:space="0" w:color="auto"/>
            <w:left w:val="none" w:sz="0" w:space="0" w:color="auto"/>
            <w:bottom w:val="none" w:sz="0" w:space="0" w:color="auto"/>
            <w:right w:val="none" w:sz="0" w:space="0" w:color="auto"/>
          </w:divBdr>
          <w:divsChild>
            <w:div w:id="1492672533">
              <w:marLeft w:val="0"/>
              <w:marRight w:val="0"/>
              <w:marTop w:val="0"/>
              <w:marBottom w:val="0"/>
              <w:divBdr>
                <w:top w:val="none" w:sz="0" w:space="0" w:color="auto"/>
                <w:left w:val="none" w:sz="0" w:space="0" w:color="auto"/>
                <w:bottom w:val="none" w:sz="0" w:space="0" w:color="auto"/>
                <w:right w:val="none" w:sz="0" w:space="0" w:color="auto"/>
              </w:divBdr>
              <w:divsChild>
                <w:div w:id="1930382941">
                  <w:marLeft w:val="0"/>
                  <w:marRight w:val="0"/>
                  <w:marTop w:val="0"/>
                  <w:marBottom w:val="0"/>
                  <w:divBdr>
                    <w:top w:val="none" w:sz="0" w:space="0" w:color="auto"/>
                    <w:left w:val="none" w:sz="0" w:space="0" w:color="auto"/>
                    <w:bottom w:val="none" w:sz="0" w:space="0" w:color="auto"/>
                    <w:right w:val="none" w:sz="0" w:space="0" w:color="auto"/>
                  </w:divBdr>
                  <w:divsChild>
                    <w:div w:id="27810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747063">
      <w:bodyDiv w:val="1"/>
      <w:marLeft w:val="0"/>
      <w:marRight w:val="0"/>
      <w:marTop w:val="0"/>
      <w:marBottom w:val="0"/>
      <w:divBdr>
        <w:top w:val="none" w:sz="0" w:space="0" w:color="auto"/>
        <w:left w:val="none" w:sz="0" w:space="0" w:color="auto"/>
        <w:bottom w:val="none" w:sz="0" w:space="0" w:color="auto"/>
        <w:right w:val="none" w:sz="0" w:space="0" w:color="auto"/>
      </w:divBdr>
    </w:div>
    <w:div w:id="1585990092">
      <w:bodyDiv w:val="1"/>
      <w:marLeft w:val="0"/>
      <w:marRight w:val="0"/>
      <w:marTop w:val="0"/>
      <w:marBottom w:val="0"/>
      <w:divBdr>
        <w:top w:val="none" w:sz="0" w:space="0" w:color="auto"/>
        <w:left w:val="none" w:sz="0" w:space="0" w:color="auto"/>
        <w:bottom w:val="none" w:sz="0" w:space="0" w:color="auto"/>
        <w:right w:val="none" w:sz="0" w:space="0" w:color="auto"/>
      </w:divBdr>
    </w:div>
    <w:div w:id="1646012052">
      <w:bodyDiv w:val="1"/>
      <w:marLeft w:val="0"/>
      <w:marRight w:val="0"/>
      <w:marTop w:val="0"/>
      <w:marBottom w:val="0"/>
      <w:divBdr>
        <w:top w:val="none" w:sz="0" w:space="0" w:color="auto"/>
        <w:left w:val="none" w:sz="0" w:space="0" w:color="auto"/>
        <w:bottom w:val="none" w:sz="0" w:space="0" w:color="auto"/>
        <w:right w:val="none" w:sz="0" w:space="0" w:color="auto"/>
      </w:divBdr>
      <w:divsChild>
        <w:div w:id="1613825864">
          <w:marLeft w:val="0"/>
          <w:marRight w:val="0"/>
          <w:marTop w:val="0"/>
          <w:marBottom w:val="0"/>
          <w:divBdr>
            <w:top w:val="none" w:sz="0" w:space="0" w:color="auto"/>
            <w:left w:val="none" w:sz="0" w:space="0" w:color="auto"/>
            <w:bottom w:val="none" w:sz="0" w:space="0" w:color="auto"/>
            <w:right w:val="none" w:sz="0" w:space="0" w:color="auto"/>
          </w:divBdr>
          <w:divsChild>
            <w:div w:id="1243678182">
              <w:marLeft w:val="0"/>
              <w:marRight w:val="0"/>
              <w:marTop w:val="0"/>
              <w:marBottom w:val="0"/>
              <w:divBdr>
                <w:top w:val="none" w:sz="0" w:space="0" w:color="auto"/>
                <w:left w:val="none" w:sz="0" w:space="0" w:color="auto"/>
                <w:bottom w:val="none" w:sz="0" w:space="0" w:color="auto"/>
                <w:right w:val="none" w:sz="0" w:space="0" w:color="auto"/>
              </w:divBdr>
              <w:divsChild>
                <w:div w:id="385565679">
                  <w:marLeft w:val="0"/>
                  <w:marRight w:val="0"/>
                  <w:marTop w:val="0"/>
                  <w:marBottom w:val="0"/>
                  <w:divBdr>
                    <w:top w:val="none" w:sz="0" w:space="0" w:color="auto"/>
                    <w:left w:val="none" w:sz="0" w:space="0" w:color="auto"/>
                    <w:bottom w:val="none" w:sz="0" w:space="0" w:color="auto"/>
                    <w:right w:val="none" w:sz="0" w:space="0" w:color="auto"/>
                  </w:divBdr>
                  <w:divsChild>
                    <w:div w:id="200430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443567">
          <w:marLeft w:val="0"/>
          <w:marRight w:val="0"/>
          <w:marTop w:val="0"/>
          <w:marBottom w:val="0"/>
          <w:divBdr>
            <w:top w:val="none" w:sz="0" w:space="0" w:color="auto"/>
            <w:left w:val="none" w:sz="0" w:space="0" w:color="auto"/>
            <w:bottom w:val="none" w:sz="0" w:space="0" w:color="auto"/>
            <w:right w:val="none" w:sz="0" w:space="0" w:color="auto"/>
          </w:divBdr>
          <w:divsChild>
            <w:div w:id="80955109">
              <w:marLeft w:val="0"/>
              <w:marRight w:val="0"/>
              <w:marTop w:val="0"/>
              <w:marBottom w:val="0"/>
              <w:divBdr>
                <w:top w:val="none" w:sz="0" w:space="0" w:color="auto"/>
                <w:left w:val="none" w:sz="0" w:space="0" w:color="auto"/>
                <w:bottom w:val="none" w:sz="0" w:space="0" w:color="auto"/>
                <w:right w:val="none" w:sz="0" w:space="0" w:color="auto"/>
              </w:divBdr>
              <w:divsChild>
                <w:div w:id="341933385">
                  <w:marLeft w:val="0"/>
                  <w:marRight w:val="0"/>
                  <w:marTop w:val="0"/>
                  <w:marBottom w:val="0"/>
                  <w:divBdr>
                    <w:top w:val="none" w:sz="0" w:space="0" w:color="auto"/>
                    <w:left w:val="none" w:sz="0" w:space="0" w:color="auto"/>
                    <w:bottom w:val="none" w:sz="0" w:space="0" w:color="auto"/>
                    <w:right w:val="none" w:sz="0" w:space="0" w:color="auto"/>
                  </w:divBdr>
                  <w:divsChild>
                    <w:div w:id="189788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822797">
      <w:bodyDiv w:val="1"/>
      <w:marLeft w:val="0"/>
      <w:marRight w:val="0"/>
      <w:marTop w:val="0"/>
      <w:marBottom w:val="0"/>
      <w:divBdr>
        <w:top w:val="none" w:sz="0" w:space="0" w:color="auto"/>
        <w:left w:val="none" w:sz="0" w:space="0" w:color="auto"/>
        <w:bottom w:val="none" w:sz="0" w:space="0" w:color="auto"/>
        <w:right w:val="none" w:sz="0" w:space="0" w:color="auto"/>
      </w:divBdr>
    </w:div>
    <w:div w:id="200855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2021</Words>
  <Characters>11524</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T.C. Ticaret Bakanligi</Company>
  <LinksUpToDate>false</LinksUpToDate>
  <CharactersWithSpaces>13518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 SELEK</dc:creator>
  <cp:keywords/>
  <dc:description/>
  <cp:lastModifiedBy>Gülizar Yavaş</cp:lastModifiedBy>
  <cp:revision>5</cp:revision>
  <dcterms:created xsi:type="dcterms:W3CDTF">2025-02-04T12:57:00Z</dcterms:created>
  <dcterms:modified xsi:type="dcterms:W3CDTF">2025-02-04T13:03:00Z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user=24889603954</vt:lpwstr>
  </property>
  <property fmtid="{D5CDD505-2E9C-101B-9397-08002B2CF9AE}" pid="4" name="geodilabeltime">
    <vt:lpwstr>datetime=2025-01-30T12:40:31.784Z</vt:lpwstr>
  </property>
</Properties>
</file>