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D005C" w14:textId="44B4C527" w:rsidR="0034492A" w:rsidRPr="00AD5E0E" w:rsidRDefault="0034492A" w:rsidP="00E20FB4">
      <w:pPr>
        <w:jc w:val="center"/>
        <w:rPr>
          <w:rFonts w:cstheme="minorHAnsi"/>
          <w:b/>
          <w:bCs/>
          <w:sz w:val="28"/>
          <w:szCs w:val="28"/>
        </w:rPr>
      </w:pPr>
      <w:r w:rsidRPr="00AD5E0E">
        <w:rPr>
          <w:rFonts w:cstheme="minorHAnsi"/>
          <w:b/>
          <w:bCs/>
          <w:sz w:val="28"/>
          <w:szCs w:val="28"/>
        </w:rPr>
        <w:t xml:space="preserve">ATIK FLORLU SERA GAZLARININ YÖNETİMİNE İLİŞKİN </w:t>
      </w:r>
      <w:r w:rsidR="00C701D6" w:rsidRPr="00AD5E0E">
        <w:rPr>
          <w:rFonts w:cstheme="minorHAnsi"/>
          <w:b/>
          <w:bCs/>
          <w:sz w:val="28"/>
          <w:szCs w:val="28"/>
        </w:rPr>
        <w:t>GENELGE</w:t>
      </w:r>
    </w:p>
    <w:p w14:paraId="69E23694" w14:textId="77777777" w:rsidR="005F684A" w:rsidRPr="00AD5E0E" w:rsidRDefault="005F684A" w:rsidP="00E20FB4">
      <w:pPr>
        <w:jc w:val="center"/>
        <w:rPr>
          <w:rFonts w:cstheme="minorHAnsi"/>
          <w:b/>
          <w:bCs/>
          <w:sz w:val="28"/>
          <w:szCs w:val="28"/>
        </w:rPr>
      </w:pPr>
    </w:p>
    <w:p w14:paraId="67B21A8B" w14:textId="4D31D5D5" w:rsidR="00F50044" w:rsidRPr="00AD5E0E" w:rsidRDefault="00F50044" w:rsidP="002B132D">
      <w:pPr>
        <w:jc w:val="center"/>
        <w:rPr>
          <w:rFonts w:cstheme="minorHAnsi"/>
          <w:b/>
          <w:bCs/>
        </w:rPr>
      </w:pPr>
      <w:r w:rsidRPr="00AD5E0E">
        <w:rPr>
          <w:rFonts w:cstheme="minorHAnsi"/>
          <w:b/>
          <w:bCs/>
        </w:rPr>
        <w:t>BİRİNCİ BÖLÜM</w:t>
      </w:r>
    </w:p>
    <w:p w14:paraId="0BE51BA8" w14:textId="7AA0334A" w:rsidR="00331AF2" w:rsidRPr="00AD5E0E" w:rsidRDefault="00331AF2" w:rsidP="002B132D">
      <w:pPr>
        <w:jc w:val="center"/>
        <w:rPr>
          <w:rFonts w:cstheme="minorHAnsi"/>
          <w:b/>
          <w:bCs/>
        </w:rPr>
      </w:pPr>
      <w:r w:rsidRPr="00AD5E0E">
        <w:rPr>
          <w:rFonts w:cstheme="minorHAnsi"/>
          <w:b/>
          <w:bCs/>
        </w:rPr>
        <w:t>Amaç, Kapsam, Dayanak, Tanımlar ve Kısaltmalar</w:t>
      </w:r>
    </w:p>
    <w:p w14:paraId="06171308" w14:textId="7AE197C2" w:rsidR="00F50044" w:rsidRPr="00AD5E0E" w:rsidRDefault="00F50044" w:rsidP="000214F6">
      <w:pPr>
        <w:jc w:val="both"/>
        <w:rPr>
          <w:rFonts w:cstheme="minorHAnsi"/>
          <w:b/>
          <w:bCs/>
        </w:rPr>
      </w:pPr>
      <w:r w:rsidRPr="00AD5E0E">
        <w:rPr>
          <w:rFonts w:cstheme="minorHAnsi"/>
          <w:b/>
          <w:bCs/>
        </w:rPr>
        <w:t>Amaç</w:t>
      </w:r>
    </w:p>
    <w:p w14:paraId="65B9605B" w14:textId="00E552F4" w:rsidR="00F50044" w:rsidRPr="00AD5E0E" w:rsidRDefault="00F50044" w:rsidP="000214F6">
      <w:pPr>
        <w:jc w:val="both"/>
        <w:rPr>
          <w:rFonts w:cstheme="minorHAnsi"/>
        </w:rPr>
      </w:pPr>
      <w:r w:rsidRPr="00AD5E0E">
        <w:rPr>
          <w:rFonts w:cstheme="minorHAnsi"/>
          <w:b/>
          <w:bCs/>
        </w:rPr>
        <w:t>Madde 1-</w:t>
      </w:r>
      <w:r w:rsidR="00F05E84" w:rsidRPr="00AD5E0E">
        <w:rPr>
          <w:rFonts w:cstheme="minorHAnsi"/>
          <w:b/>
          <w:bCs/>
        </w:rPr>
        <w:t xml:space="preserve"> (1)</w:t>
      </w:r>
      <w:r w:rsidRPr="00AD5E0E">
        <w:rPr>
          <w:rFonts w:cstheme="minorHAnsi"/>
          <w:b/>
          <w:bCs/>
        </w:rPr>
        <w:t xml:space="preserve"> </w:t>
      </w:r>
      <w:r w:rsidRPr="00AD5E0E">
        <w:rPr>
          <w:rFonts w:cstheme="minorHAnsi"/>
        </w:rPr>
        <w:t xml:space="preserve">Bu </w:t>
      </w:r>
      <w:r w:rsidR="00C701D6" w:rsidRPr="00AD5E0E">
        <w:rPr>
          <w:rFonts w:cstheme="minorHAnsi"/>
        </w:rPr>
        <w:t>Genelgen</w:t>
      </w:r>
      <w:r w:rsidRPr="00AD5E0E">
        <w:rPr>
          <w:rFonts w:cstheme="minorHAnsi"/>
        </w:rPr>
        <w:t xml:space="preserve">in </w:t>
      </w:r>
      <w:r w:rsidR="00D61BB8" w:rsidRPr="00AD5E0E">
        <w:rPr>
          <w:rFonts w:cstheme="minorHAnsi"/>
        </w:rPr>
        <w:t>amac</w:t>
      </w:r>
      <w:r w:rsidRPr="00AD5E0E">
        <w:rPr>
          <w:rFonts w:cstheme="minorHAnsi"/>
        </w:rPr>
        <w:t xml:space="preserve">ı, </w:t>
      </w:r>
      <w:r w:rsidR="000C0F4F" w:rsidRPr="00AD5E0E">
        <w:rPr>
          <w:rFonts w:cstheme="minorHAnsi"/>
        </w:rPr>
        <w:t xml:space="preserve">atık florlu </w:t>
      </w:r>
      <w:r w:rsidRPr="00AD5E0E">
        <w:rPr>
          <w:rFonts w:cstheme="minorHAnsi"/>
        </w:rPr>
        <w:t xml:space="preserve">sera </w:t>
      </w:r>
      <w:r w:rsidR="005F684A" w:rsidRPr="00AD5E0E">
        <w:rPr>
          <w:rFonts w:cstheme="minorHAnsi"/>
        </w:rPr>
        <w:t>gazlarının yönetimine</w:t>
      </w:r>
      <w:r w:rsidR="0067506D" w:rsidRPr="00AD5E0E">
        <w:rPr>
          <w:rFonts w:cstheme="minorHAnsi"/>
        </w:rPr>
        <w:t xml:space="preserve"> </w:t>
      </w:r>
      <w:r w:rsidR="00343D6C" w:rsidRPr="00AD5E0E">
        <w:rPr>
          <w:rFonts w:cstheme="minorHAnsi"/>
        </w:rPr>
        <w:t xml:space="preserve">ilişkin </w:t>
      </w:r>
      <w:r w:rsidR="005F684A" w:rsidRPr="00AD5E0E">
        <w:rPr>
          <w:rFonts w:cstheme="minorHAnsi"/>
        </w:rPr>
        <w:t>usul ve esasların</w:t>
      </w:r>
      <w:r w:rsidR="00343D6C" w:rsidRPr="00AD5E0E">
        <w:rPr>
          <w:rFonts w:cstheme="minorHAnsi"/>
        </w:rPr>
        <w:t xml:space="preserve"> belirlenmesidir. </w:t>
      </w:r>
    </w:p>
    <w:p w14:paraId="0B0807F2" w14:textId="341A553F" w:rsidR="00F50044" w:rsidRPr="00AD5E0E" w:rsidRDefault="00F50044" w:rsidP="000214F6">
      <w:pPr>
        <w:jc w:val="both"/>
        <w:rPr>
          <w:rFonts w:cstheme="minorHAnsi"/>
          <w:b/>
          <w:bCs/>
        </w:rPr>
      </w:pPr>
      <w:r w:rsidRPr="00AD5E0E">
        <w:rPr>
          <w:rFonts w:cstheme="minorHAnsi"/>
          <w:b/>
          <w:bCs/>
        </w:rPr>
        <w:t>Kapsam</w:t>
      </w:r>
    </w:p>
    <w:p w14:paraId="5DEF3E4C" w14:textId="41452D39" w:rsidR="006B592E" w:rsidRPr="00AD5E0E" w:rsidRDefault="00F50044" w:rsidP="000214F6">
      <w:pPr>
        <w:jc w:val="both"/>
        <w:rPr>
          <w:rFonts w:cstheme="minorHAnsi"/>
        </w:rPr>
      </w:pPr>
      <w:r w:rsidRPr="00AD5E0E">
        <w:rPr>
          <w:rFonts w:cstheme="minorHAnsi"/>
          <w:b/>
          <w:bCs/>
        </w:rPr>
        <w:t>Madde 2</w:t>
      </w:r>
      <w:r w:rsidR="00F05E84" w:rsidRPr="00AD5E0E">
        <w:rPr>
          <w:rFonts w:cstheme="minorHAnsi"/>
        </w:rPr>
        <w:t>-(</w:t>
      </w:r>
      <w:r w:rsidR="006B592E" w:rsidRPr="00AD5E0E">
        <w:rPr>
          <w:rFonts w:cstheme="minorHAnsi"/>
        </w:rPr>
        <w:t>1</w:t>
      </w:r>
      <w:r w:rsidR="00F05E84" w:rsidRPr="00AD5E0E">
        <w:rPr>
          <w:rFonts w:cstheme="minorHAnsi"/>
        </w:rPr>
        <w:t>)</w:t>
      </w:r>
      <w:r w:rsidR="006B592E" w:rsidRPr="00AD5E0E">
        <w:rPr>
          <w:rFonts w:cstheme="minorHAnsi"/>
        </w:rPr>
        <w:t xml:space="preserve"> </w:t>
      </w:r>
      <w:r w:rsidRPr="00AD5E0E">
        <w:rPr>
          <w:rFonts w:cstheme="minorHAnsi"/>
        </w:rPr>
        <w:t xml:space="preserve">Bu </w:t>
      </w:r>
      <w:r w:rsidR="00C701D6" w:rsidRPr="00AD5E0E">
        <w:rPr>
          <w:rFonts w:cstheme="minorHAnsi"/>
        </w:rPr>
        <w:t>Genelge</w:t>
      </w:r>
      <w:r w:rsidRPr="00AD5E0E">
        <w:rPr>
          <w:rFonts w:cstheme="minorHAnsi"/>
        </w:rPr>
        <w:t xml:space="preserve"> </w:t>
      </w:r>
      <w:r w:rsidR="008635D8" w:rsidRPr="00AD5E0E">
        <w:rPr>
          <w:rFonts w:cstheme="minorHAnsi"/>
        </w:rPr>
        <w:t>atık florlu</w:t>
      </w:r>
      <w:r w:rsidRPr="00AD5E0E">
        <w:rPr>
          <w:rFonts w:cstheme="minorHAnsi"/>
        </w:rPr>
        <w:t xml:space="preserve"> sera gazlarının </w:t>
      </w:r>
      <w:r w:rsidR="00851EEE" w:rsidRPr="00AD5E0E">
        <w:rPr>
          <w:rFonts w:cstheme="minorHAnsi"/>
        </w:rPr>
        <w:t xml:space="preserve">toplanmasına, </w:t>
      </w:r>
      <w:r w:rsidRPr="00AD5E0E">
        <w:rPr>
          <w:rFonts w:cstheme="minorHAnsi"/>
        </w:rPr>
        <w:t>taşınmas</w:t>
      </w:r>
      <w:r w:rsidR="008635D8" w:rsidRPr="00AD5E0E">
        <w:rPr>
          <w:rFonts w:cstheme="minorHAnsi"/>
        </w:rPr>
        <w:t>ına</w:t>
      </w:r>
      <w:r w:rsidRPr="00AD5E0E">
        <w:rPr>
          <w:rFonts w:cstheme="minorHAnsi"/>
        </w:rPr>
        <w:t xml:space="preserve">, </w:t>
      </w:r>
      <w:r w:rsidR="00343D6C" w:rsidRPr="00AD5E0E">
        <w:rPr>
          <w:rFonts w:cstheme="minorHAnsi"/>
        </w:rPr>
        <w:t>depo</w:t>
      </w:r>
      <w:r w:rsidR="008635D8" w:rsidRPr="00AD5E0E">
        <w:rPr>
          <w:rFonts w:cstheme="minorHAnsi"/>
        </w:rPr>
        <w:t>lanmasına</w:t>
      </w:r>
      <w:r w:rsidR="006B592E" w:rsidRPr="00AD5E0E">
        <w:rPr>
          <w:rFonts w:cstheme="minorHAnsi"/>
        </w:rPr>
        <w:t>, ıslahına</w:t>
      </w:r>
      <w:r w:rsidR="00BC2CA4" w:rsidRPr="00AD5E0E">
        <w:rPr>
          <w:rFonts w:cstheme="minorHAnsi"/>
        </w:rPr>
        <w:t xml:space="preserve"> ve</w:t>
      </w:r>
      <w:r w:rsidR="00F7349D" w:rsidRPr="00AD5E0E">
        <w:rPr>
          <w:rFonts w:cstheme="minorHAnsi"/>
        </w:rPr>
        <w:t xml:space="preserve"> </w:t>
      </w:r>
      <w:r w:rsidRPr="00AD5E0E">
        <w:rPr>
          <w:rFonts w:cstheme="minorHAnsi"/>
        </w:rPr>
        <w:t xml:space="preserve">ıslah </w:t>
      </w:r>
      <w:r w:rsidR="008635D8" w:rsidRPr="00AD5E0E">
        <w:rPr>
          <w:rFonts w:cstheme="minorHAnsi"/>
        </w:rPr>
        <w:t xml:space="preserve">tesislerine ilişkin teknik </w:t>
      </w:r>
      <w:proofErr w:type="gramStart"/>
      <w:r w:rsidR="008635D8" w:rsidRPr="00AD5E0E">
        <w:rPr>
          <w:rFonts w:cstheme="minorHAnsi"/>
        </w:rPr>
        <w:t>kriterleri</w:t>
      </w:r>
      <w:proofErr w:type="gramEnd"/>
      <w:r w:rsidR="008635D8" w:rsidRPr="00AD5E0E">
        <w:rPr>
          <w:rFonts w:cstheme="minorHAnsi"/>
        </w:rPr>
        <w:t xml:space="preserve"> kapsar.  </w:t>
      </w:r>
      <w:r w:rsidRPr="00AD5E0E">
        <w:rPr>
          <w:rFonts w:cstheme="minorHAnsi"/>
        </w:rPr>
        <w:t xml:space="preserve"> </w:t>
      </w:r>
    </w:p>
    <w:p w14:paraId="199554AF" w14:textId="15E4BB60" w:rsidR="00F50044" w:rsidRPr="00AD5E0E" w:rsidRDefault="00F05E84" w:rsidP="00B00F35">
      <w:pPr>
        <w:jc w:val="both"/>
        <w:rPr>
          <w:rFonts w:cstheme="minorHAnsi"/>
        </w:rPr>
      </w:pPr>
      <w:r w:rsidRPr="00AD5E0E">
        <w:rPr>
          <w:rFonts w:cstheme="minorHAnsi"/>
        </w:rPr>
        <w:t>(</w:t>
      </w:r>
      <w:r w:rsidR="006B592E" w:rsidRPr="00AD5E0E">
        <w:rPr>
          <w:rFonts w:cstheme="minorHAnsi"/>
        </w:rPr>
        <w:t>2</w:t>
      </w:r>
      <w:r w:rsidRPr="00AD5E0E">
        <w:rPr>
          <w:rFonts w:cstheme="minorHAnsi"/>
        </w:rPr>
        <w:t>)</w:t>
      </w:r>
      <w:r w:rsidR="006B592E" w:rsidRPr="00AD5E0E">
        <w:rPr>
          <w:rFonts w:cstheme="minorHAnsi"/>
        </w:rPr>
        <w:t xml:space="preserve">Bu </w:t>
      </w:r>
      <w:r w:rsidR="005F684A" w:rsidRPr="00AD5E0E">
        <w:rPr>
          <w:rFonts w:cstheme="minorHAnsi"/>
        </w:rPr>
        <w:t>G</w:t>
      </w:r>
      <w:r w:rsidR="00C701D6" w:rsidRPr="00AD5E0E">
        <w:rPr>
          <w:rFonts w:cstheme="minorHAnsi"/>
        </w:rPr>
        <w:t>enelge</w:t>
      </w:r>
      <w:r w:rsidR="00D07F6D" w:rsidRPr="00AD5E0E">
        <w:rPr>
          <w:rFonts w:cstheme="minorHAnsi"/>
        </w:rPr>
        <w:t xml:space="preserve"> kapsamındaki atık kodları EK-1 de verilmiştir. </w:t>
      </w:r>
    </w:p>
    <w:p w14:paraId="0446E048" w14:textId="1F1A54E6" w:rsidR="00F50044" w:rsidRPr="00AD5E0E" w:rsidRDefault="00BD384C" w:rsidP="000214F6">
      <w:pPr>
        <w:jc w:val="both"/>
        <w:rPr>
          <w:rFonts w:cstheme="minorHAnsi"/>
          <w:b/>
          <w:bCs/>
        </w:rPr>
      </w:pPr>
      <w:r w:rsidRPr="00AD5E0E">
        <w:rPr>
          <w:rFonts w:cstheme="minorHAnsi"/>
          <w:b/>
          <w:bCs/>
        </w:rPr>
        <w:t xml:space="preserve">Dayanak </w:t>
      </w:r>
    </w:p>
    <w:p w14:paraId="4AF82CD6" w14:textId="02F51949" w:rsidR="00BD384C" w:rsidRPr="00AD5E0E" w:rsidRDefault="00BD384C" w:rsidP="000214F6">
      <w:pPr>
        <w:jc w:val="both"/>
        <w:rPr>
          <w:rFonts w:cstheme="minorHAnsi"/>
        </w:rPr>
      </w:pPr>
      <w:r w:rsidRPr="00AD5E0E">
        <w:rPr>
          <w:rFonts w:cstheme="minorHAnsi"/>
          <w:b/>
          <w:bCs/>
        </w:rPr>
        <w:t>Madde 3-</w:t>
      </w:r>
      <w:r w:rsidRPr="00AD5E0E">
        <w:rPr>
          <w:rFonts w:cstheme="minorHAnsi"/>
        </w:rPr>
        <w:t xml:space="preserve"> </w:t>
      </w:r>
      <w:r w:rsidR="00F05E84" w:rsidRPr="00AD5E0E">
        <w:rPr>
          <w:rFonts w:cstheme="minorHAnsi"/>
        </w:rPr>
        <w:t>(1)</w:t>
      </w:r>
      <w:r w:rsidR="006B592E" w:rsidRPr="00AD5E0E">
        <w:rPr>
          <w:rFonts w:cstheme="minorHAnsi"/>
        </w:rPr>
        <w:t xml:space="preserve">Bu </w:t>
      </w:r>
      <w:r w:rsidR="005F684A" w:rsidRPr="00AD5E0E">
        <w:rPr>
          <w:rFonts w:cstheme="minorHAnsi"/>
        </w:rPr>
        <w:t>G</w:t>
      </w:r>
      <w:r w:rsidR="00C701D6" w:rsidRPr="00AD5E0E">
        <w:rPr>
          <w:rFonts w:cstheme="minorHAnsi"/>
        </w:rPr>
        <w:t>enelge</w:t>
      </w:r>
      <w:r w:rsidR="006B592E" w:rsidRPr="00AD5E0E">
        <w:rPr>
          <w:rFonts w:cstheme="minorHAnsi"/>
        </w:rPr>
        <w:t xml:space="preserve"> </w:t>
      </w:r>
      <w:r w:rsidRPr="00AD5E0E">
        <w:rPr>
          <w:rFonts w:cstheme="minorHAnsi"/>
        </w:rPr>
        <w:t xml:space="preserve">15 Ekim 2024 tarih ve 32693 sayılı </w:t>
      </w:r>
      <w:r w:rsidR="00A675B1" w:rsidRPr="00AD5E0E">
        <w:rPr>
          <w:rFonts w:cstheme="minorHAnsi"/>
        </w:rPr>
        <w:t>Resmî</w:t>
      </w:r>
      <w:r w:rsidRPr="00AD5E0E">
        <w:rPr>
          <w:rFonts w:cstheme="minorHAnsi"/>
        </w:rPr>
        <w:t xml:space="preserve"> </w:t>
      </w:r>
      <w:r w:rsidR="00A675B1" w:rsidRPr="00AD5E0E">
        <w:rPr>
          <w:rFonts w:cstheme="minorHAnsi"/>
        </w:rPr>
        <w:t>Gazete ’de</w:t>
      </w:r>
      <w:r w:rsidRPr="00AD5E0E">
        <w:rPr>
          <w:rFonts w:cstheme="minorHAnsi"/>
        </w:rPr>
        <w:t xml:space="preserve"> yayı</w:t>
      </w:r>
      <w:r w:rsidR="00BC2CA4" w:rsidRPr="00AD5E0E">
        <w:rPr>
          <w:rFonts w:cstheme="minorHAnsi"/>
        </w:rPr>
        <w:t>m</w:t>
      </w:r>
      <w:r w:rsidRPr="00AD5E0E">
        <w:rPr>
          <w:rFonts w:cstheme="minorHAnsi"/>
        </w:rPr>
        <w:t>la</w:t>
      </w:r>
      <w:r w:rsidR="00F05E84" w:rsidRPr="00AD5E0E">
        <w:rPr>
          <w:rFonts w:cstheme="minorHAnsi"/>
        </w:rPr>
        <w:t>n</w:t>
      </w:r>
      <w:r w:rsidRPr="00AD5E0E">
        <w:rPr>
          <w:rFonts w:cstheme="minorHAnsi"/>
        </w:rPr>
        <w:t>mış olan Florlu Sera Gazlarına İlişkin Yönetmeliğe</w:t>
      </w:r>
      <w:r w:rsidR="003C5103" w:rsidRPr="00AD5E0E">
        <w:rPr>
          <w:rFonts w:cstheme="minorHAnsi"/>
        </w:rPr>
        <w:t xml:space="preserve"> ve 02 Şubat 2015 tarih ve 29314 sayılı </w:t>
      </w:r>
      <w:r w:rsidR="005F684A" w:rsidRPr="00AD5E0E">
        <w:rPr>
          <w:rFonts w:cstheme="minorHAnsi"/>
        </w:rPr>
        <w:t>Resmî</w:t>
      </w:r>
      <w:r w:rsidR="003C5103" w:rsidRPr="00AD5E0E">
        <w:rPr>
          <w:rFonts w:cstheme="minorHAnsi"/>
        </w:rPr>
        <w:t xml:space="preserve"> Gazete yayı</w:t>
      </w:r>
      <w:r w:rsidR="00F05E84" w:rsidRPr="00AD5E0E">
        <w:rPr>
          <w:rFonts w:cstheme="minorHAnsi"/>
        </w:rPr>
        <w:t>m</w:t>
      </w:r>
      <w:r w:rsidR="003C5103" w:rsidRPr="00AD5E0E">
        <w:rPr>
          <w:rFonts w:cstheme="minorHAnsi"/>
        </w:rPr>
        <w:t xml:space="preserve">lanan Atık Yönetimi Yönetmeliğine </w:t>
      </w:r>
      <w:r w:rsidR="00BC2CA4" w:rsidRPr="00AD5E0E">
        <w:rPr>
          <w:rFonts w:cstheme="minorHAnsi"/>
        </w:rPr>
        <w:t xml:space="preserve">(AYY) </w:t>
      </w:r>
      <w:r w:rsidRPr="00AD5E0E">
        <w:rPr>
          <w:rFonts w:cstheme="minorHAnsi"/>
        </w:rPr>
        <w:t xml:space="preserve">dayanılarak hazırlanmıştır. </w:t>
      </w:r>
    </w:p>
    <w:p w14:paraId="725BFAA9" w14:textId="28E0C171" w:rsidR="00BD384C" w:rsidRPr="00AD5E0E" w:rsidRDefault="00BD384C" w:rsidP="000214F6">
      <w:pPr>
        <w:jc w:val="both"/>
        <w:rPr>
          <w:rFonts w:cstheme="minorHAnsi"/>
          <w:b/>
          <w:bCs/>
        </w:rPr>
      </w:pPr>
      <w:r w:rsidRPr="00AD5E0E">
        <w:rPr>
          <w:rFonts w:cstheme="minorHAnsi"/>
          <w:b/>
          <w:bCs/>
        </w:rPr>
        <w:t>Tanımlar</w:t>
      </w:r>
      <w:r w:rsidR="00D47213" w:rsidRPr="00AD5E0E">
        <w:rPr>
          <w:rFonts w:cstheme="minorHAnsi"/>
          <w:b/>
          <w:bCs/>
        </w:rPr>
        <w:t xml:space="preserve"> ve </w:t>
      </w:r>
      <w:r w:rsidR="00B00F35" w:rsidRPr="00AD5E0E">
        <w:rPr>
          <w:rFonts w:cstheme="minorHAnsi"/>
          <w:b/>
          <w:bCs/>
        </w:rPr>
        <w:t>kısaltmalar</w:t>
      </w:r>
    </w:p>
    <w:p w14:paraId="11174DB8" w14:textId="43BAFAD6" w:rsidR="00BD384C" w:rsidRPr="00AD5E0E" w:rsidRDefault="00BD384C" w:rsidP="000214F6">
      <w:pPr>
        <w:jc w:val="both"/>
        <w:rPr>
          <w:rFonts w:cstheme="minorHAnsi"/>
        </w:rPr>
      </w:pPr>
      <w:r w:rsidRPr="00AD5E0E">
        <w:rPr>
          <w:rFonts w:cstheme="minorHAnsi"/>
          <w:b/>
          <w:bCs/>
        </w:rPr>
        <w:t xml:space="preserve">Madde 4- </w:t>
      </w:r>
      <w:r w:rsidRPr="00AD5E0E">
        <w:rPr>
          <w:rFonts w:cstheme="minorHAnsi"/>
          <w:bCs/>
        </w:rPr>
        <w:t>(1)</w:t>
      </w:r>
      <w:r w:rsidRPr="00AD5E0E">
        <w:rPr>
          <w:rFonts w:cstheme="minorHAnsi"/>
          <w:b/>
          <w:bCs/>
        </w:rPr>
        <w:t xml:space="preserve"> </w:t>
      </w:r>
      <w:r w:rsidR="005F684A" w:rsidRPr="00AD5E0E">
        <w:rPr>
          <w:rFonts w:cstheme="minorHAnsi"/>
          <w:bCs/>
        </w:rPr>
        <w:t>İş</w:t>
      </w:r>
      <w:r w:rsidR="005F684A" w:rsidRPr="00AD5E0E">
        <w:rPr>
          <w:rFonts w:cstheme="minorHAnsi"/>
        </w:rPr>
        <w:t>b</w:t>
      </w:r>
      <w:r w:rsidRPr="00AD5E0E">
        <w:rPr>
          <w:rFonts w:cstheme="minorHAnsi"/>
        </w:rPr>
        <w:t xml:space="preserve">u </w:t>
      </w:r>
      <w:r w:rsidR="005F684A" w:rsidRPr="00AD5E0E">
        <w:rPr>
          <w:rFonts w:cstheme="minorHAnsi"/>
        </w:rPr>
        <w:t>G</w:t>
      </w:r>
      <w:r w:rsidR="00C701D6" w:rsidRPr="00AD5E0E">
        <w:rPr>
          <w:rFonts w:cstheme="minorHAnsi"/>
        </w:rPr>
        <w:t>enelge</w:t>
      </w:r>
      <w:r w:rsidRPr="00AD5E0E">
        <w:rPr>
          <w:rFonts w:cstheme="minorHAnsi"/>
        </w:rPr>
        <w:t>de geçen;</w:t>
      </w:r>
    </w:p>
    <w:p w14:paraId="6F0D23BC" w14:textId="44346C94" w:rsidR="000A6F69" w:rsidRPr="00AD5E0E" w:rsidRDefault="00BC6B84" w:rsidP="004F0DD8">
      <w:pPr>
        <w:jc w:val="both"/>
        <w:rPr>
          <w:rFonts w:cstheme="minorHAnsi"/>
        </w:rPr>
      </w:pPr>
      <w:r w:rsidRPr="00AD5E0E">
        <w:rPr>
          <w:rFonts w:cstheme="minorHAnsi"/>
          <w:b/>
          <w:bCs/>
        </w:rPr>
        <w:t>a)</w:t>
      </w:r>
      <w:r w:rsidR="002B132D" w:rsidRPr="00AD5E0E">
        <w:rPr>
          <w:rFonts w:cstheme="minorHAnsi"/>
          <w:b/>
          <w:bCs/>
        </w:rPr>
        <w:t xml:space="preserve"> </w:t>
      </w:r>
      <w:r w:rsidR="000A6F69" w:rsidRPr="00AD5E0E">
        <w:rPr>
          <w:rFonts w:cstheme="minorHAnsi"/>
          <w:b/>
          <w:bCs/>
        </w:rPr>
        <w:t xml:space="preserve">Atık florlu sera gazları: </w:t>
      </w:r>
      <w:r w:rsidR="000A6F69" w:rsidRPr="00AD5E0E">
        <w:rPr>
          <w:rFonts w:cstheme="minorHAnsi"/>
        </w:rPr>
        <w:t xml:space="preserve">Florlu sera gazı içeren ürün ve/veya ekipmanın üretimi </w:t>
      </w:r>
      <w:r w:rsidR="003B6B56" w:rsidRPr="00AD5E0E">
        <w:rPr>
          <w:rFonts w:cstheme="minorHAnsi"/>
        </w:rPr>
        <w:t xml:space="preserve">esnasında, </w:t>
      </w:r>
      <w:proofErr w:type="gramStart"/>
      <w:r w:rsidR="003B6B56" w:rsidRPr="00AD5E0E">
        <w:rPr>
          <w:rFonts w:cstheme="minorHAnsi"/>
        </w:rPr>
        <w:t>ekipman</w:t>
      </w:r>
      <w:proofErr w:type="gramEnd"/>
      <w:r w:rsidR="00BE76D2" w:rsidRPr="00AD5E0E">
        <w:rPr>
          <w:rFonts w:cstheme="minorHAnsi"/>
        </w:rPr>
        <w:t xml:space="preserve"> </w:t>
      </w:r>
      <w:r w:rsidR="000A6F69" w:rsidRPr="00AD5E0E">
        <w:rPr>
          <w:rFonts w:cstheme="minorHAnsi"/>
        </w:rPr>
        <w:t xml:space="preserve">devreden </w:t>
      </w:r>
      <w:r w:rsidR="003B6B56" w:rsidRPr="00AD5E0E">
        <w:rPr>
          <w:rFonts w:cstheme="minorHAnsi"/>
        </w:rPr>
        <w:t>çıkartıldığında, ömrünü</w:t>
      </w:r>
      <w:r w:rsidR="000A6F69" w:rsidRPr="00AD5E0E">
        <w:rPr>
          <w:rFonts w:cstheme="minorHAnsi"/>
        </w:rPr>
        <w:t xml:space="preserve"> tamamladığında</w:t>
      </w:r>
      <w:r w:rsidR="003B6B56" w:rsidRPr="00AD5E0E">
        <w:rPr>
          <w:rFonts w:cstheme="minorHAnsi"/>
        </w:rPr>
        <w:t xml:space="preserve"> veya kabın</w:t>
      </w:r>
      <w:r w:rsidR="000A6F69" w:rsidRPr="00AD5E0E">
        <w:rPr>
          <w:rFonts w:cstheme="minorHAnsi"/>
        </w:rPr>
        <w:t xml:space="preserve"> dolumu </w:t>
      </w:r>
      <w:r w:rsidR="003B6B56" w:rsidRPr="00AD5E0E">
        <w:rPr>
          <w:rFonts w:cstheme="minorHAnsi"/>
        </w:rPr>
        <w:t>esnasında, kap ömrünü</w:t>
      </w:r>
      <w:r w:rsidR="000A6F69" w:rsidRPr="00AD5E0E">
        <w:rPr>
          <w:rFonts w:cstheme="minorHAnsi"/>
        </w:rPr>
        <w:t xml:space="preserve"> tamamladığında, bakım veya teknik servis aşamasında oluşan ve tekrar kullanıma uygun olmayan, </w:t>
      </w:r>
      <w:r w:rsidR="000A6F69" w:rsidRPr="00AD5E0E" w:rsidDel="00116B99">
        <w:rPr>
          <w:rFonts w:cstheme="minorHAnsi"/>
        </w:rPr>
        <w:t xml:space="preserve">ayrı bir kapta toplanarak geri kazanılmış </w:t>
      </w:r>
      <w:r w:rsidR="000A6F69" w:rsidRPr="00AD5E0E">
        <w:rPr>
          <w:rFonts w:cstheme="minorHAnsi"/>
        </w:rPr>
        <w:t>florlu sera gazını,</w:t>
      </w:r>
    </w:p>
    <w:p w14:paraId="6620C41A" w14:textId="1EF2E620" w:rsidR="000A6F69" w:rsidRPr="00AD5E0E" w:rsidRDefault="00BC6B84" w:rsidP="004F0DD8">
      <w:pPr>
        <w:jc w:val="both"/>
        <w:rPr>
          <w:rFonts w:cstheme="minorHAnsi"/>
        </w:rPr>
      </w:pPr>
      <w:r w:rsidRPr="00AD5E0E">
        <w:rPr>
          <w:rFonts w:cstheme="minorHAnsi"/>
          <w:b/>
          <w:bCs/>
        </w:rPr>
        <w:t>b)</w:t>
      </w:r>
      <w:r w:rsidR="002B132D" w:rsidRPr="00AD5E0E">
        <w:rPr>
          <w:rFonts w:cstheme="minorHAnsi"/>
          <w:b/>
          <w:bCs/>
        </w:rPr>
        <w:t xml:space="preserve"> </w:t>
      </w:r>
      <w:r w:rsidR="000A6F69" w:rsidRPr="00AD5E0E">
        <w:rPr>
          <w:rFonts w:cstheme="minorHAnsi"/>
          <w:b/>
          <w:bCs/>
        </w:rPr>
        <w:t>Biriktirme noktası:</w:t>
      </w:r>
      <w:r w:rsidR="000A6F69" w:rsidRPr="00AD5E0E">
        <w:rPr>
          <w:rFonts w:cstheme="minorHAnsi"/>
        </w:rPr>
        <w:t xml:space="preserve"> Atık florlu sera gazlarının ıslah tesislerine gönderilmeden önce</w:t>
      </w:r>
      <w:r w:rsidR="000A6F69" w:rsidRPr="00AD5E0E">
        <w:rPr>
          <w:rFonts w:cstheme="minorHAnsi"/>
          <w:b/>
          <w:bCs/>
        </w:rPr>
        <w:t xml:space="preserve"> </w:t>
      </w:r>
      <w:r w:rsidR="000A6F69" w:rsidRPr="00AD5E0E">
        <w:rPr>
          <w:rFonts w:cstheme="minorHAnsi"/>
        </w:rPr>
        <w:t>yeterli miktara ulaşıncaya kadar gerekli tedbirlerin alınarak herhangi bir işleme tabi tutulmadan çevreye duyarlı ve güvenli bir şekilde biriktirildiği alanı,</w:t>
      </w:r>
    </w:p>
    <w:p w14:paraId="0CDD5C30" w14:textId="532A5D8B" w:rsidR="000A6F69" w:rsidRPr="00AD5E0E" w:rsidRDefault="00BC6B84" w:rsidP="000214F6">
      <w:pPr>
        <w:jc w:val="both"/>
        <w:rPr>
          <w:rFonts w:cstheme="minorHAnsi"/>
        </w:rPr>
      </w:pPr>
      <w:r w:rsidRPr="00AD5E0E">
        <w:rPr>
          <w:rFonts w:cstheme="minorHAnsi"/>
          <w:b/>
          <w:bCs/>
        </w:rPr>
        <w:t>c</w:t>
      </w:r>
      <w:r w:rsidR="002B132D" w:rsidRPr="00AD5E0E">
        <w:rPr>
          <w:rFonts w:cstheme="minorHAnsi"/>
          <w:b/>
          <w:bCs/>
        </w:rPr>
        <w:t xml:space="preserve"> </w:t>
      </w:r>
      <w:r w:rsidRPr="00AD5E0E">
        <w:rPr>
          <w:rFonts w:cstheme="minorHAnsi"/>
          <w:b/>
          <w:bCs/>
        </w:rPr>
        <w:t>)</w:t>
      </w:r>
      <w:r w:rsidR="000A6F69" w:rsidRPr="00AD5E0E">
        <w:rPr>
          <w:rFonts w:cstheme="minorHAnsi"/>
          <w:b/>
          <w:bCs/>
        </w:rPr>
        <w:t>Geçici depolama:</w:t>
      </w:r>
      <w:r w:rsidR="000A6F69" w:rsidRPr="00AD5E0E">
        <w:rPr>
          <w:rFonts w:cstheme="minorHAnsi"/>
        </w:rPr>
        <w:t xml:space="preserve"> Atık florlu sera gazlarının ıslah tesislerine ya da biriktirme noktalarına ulaştırılmadan önce üretildikleri yerde ya da teknik servislerde </w:t>
      </w:r>
      <w:proofErr w:type="spellStart"/>
      <w:r w:rsidR="000A6F69" w:rsidRPr="00AD5E0E">
        <w:rPr>
          <w:rFonts w:cstheme="minorHAnsi"/>
        </w:rPr>
        <w:t>AYY’ye</w:t>
      </w:r>
      <w:proofErr w:type="spellEnd"/>
      <w:r w:rsidR="000A6F69" w:rsidRPr="00AD5E0E">
        <w:rPr>
          <w:rFonts w:cstheme="minorHAnsi"/>
        </w:rPr>
        <w:t xml:space="preserve"> uygun olarak herhangi bir </w:t>
      </w:r>
      <w:r w:rsidR="000A6F69" w:rsidRPr="00AD5E0E" w:rsidDel="00251846">
        <w:rPr>
          <w:rFonts w:cstheme="minorHAnsi"/>
        </w:rPr>
        <w:t xml:space="preserve">işleme tabi tutulmadan </w:t>
      </w:r>
      <w:r w:rsidR="000A6F69" w:rsidRPr="00AD5E0E">
        <w:rPr>
          <w:rFonts w:cstheme="minorHAnsi"/>
        </w:rPr>
        <w:t>güvenli şekilde geçici depolanmasını,</w:t>
      </w:r>
    </w:p>
    <w:p w14:paraId="23266825" w14:textId="36C062DD" w:rsidR="000A6F69" w:rsidRPr="00AD5E0E" w:rsidRDefault="00BC6B84" w:rsidP="000214F6">
      <w:pPr>
        <w:jc w:val="both"/>
        <w:rPr>
          <w:rFonts w:cstheme="minorHAnsi"/>
          <w:b/>
          <w:bCs/>
        </w:rPr>
      </w:pPr>
      <w:r w:rsidRPr="00AD5E0E">
        <w:rPr>
          <w:rFonts w:cstheme="minorHAnsi"/>
          <w:b/>
          <w:bCs/>
        </w:rPr>
        <w:t>ç)</w:t>
      </w:r>
      <w:r w:rsidR="002B132D" w:rsidRPr="00AD5E0E">
        <w:rPr>
          <w:rFonts w:cstheme="minorHAnsi"/>
          <w:b/>
          <w:bCs/>
        </w:rPr>
        <w:t xml:space="preserve"> </w:t>
      </w:r>
      <w:r w:rsidR="000A6F69" w:rsidRPr="00AD5E0E">
        <w:rPr>
          <w:rFonts w:cstheme="minorHAnsi"/>
          <w:b/>
          <w:bCs/>
        </w:rPr>
        <w:t xml:space="preserve">Geri dönüştürülmüş florlu sera gazları: </w:t>
      </w:r>
      <w:r w:rsidR="000A6F69" w:rsidRPr="00AD5E0E">
        <w:rPr>
          <w:rFonts w:cstheme="minorHAnsi"/>
        </w:rPr>
        <w:t xml:space="preserve">Geri kazanılan florlu sera gazlarının veya diğer florlu maddelerin filtre etme ya da </w:t>
      </w:r>
      <w:proofErr w:type="spellStart"/>
      <w:r w:rsidR="000A6F69" w:rsidRPr="00AD5E0E">
        <w:rPr>
          <w:rFonts w:cstheme="minorHAnsi"/>
        </w:rPr>
        <w:t>susuzlaştırma</w:t>
      </w:r>
      <w:proofErr w:type="spellEnd"/>
      <w:r w:rsidR="000A6F69" w:rsidRPr="00AD5E0E">
        <w:rPr>
          <w:rFonts w:cstheme="minorHAnsi"/>
        </w:rPr>
        <w:t xml:space="preserve"> gibi temel temizlik işlemlerini takiben tekrar kullanımını,</w:t>
      </w:r>
    </w:p>
    <w:p w14:paraId="13760A97" w14:textId="3C156378" w:rsidR="000A6F69" w:rsidRPr="00AD5E0E" w:rsidRDefault="00BC6B84" w:rsidP="000214F6">
      <w:pPr>
        <w:jc w:val="both"/>
        <w:rPr>
          <w:rFonts w:cstheme="minorHAnsi"/>
        </w:rPr>
      </w:pPr>
      <w:r w:rsidRPr="00AD5E0E">
        <w:rPr>
          <w:rFonts w:cstheme="minorHAnsi"/>
          <w:b/>
          <w:bCs/>
        </w:rPr>
        <w:t>d)</w:t>
      </w:r>
      <w:r w:rsidR="002B132D" w:rsidRPr="00AD5E0E">
        <w:rPr>
          <w:rFonts w:cstheme="minorHAnsi"/>
          <w:b/>
          <w:bCs/>
        </w:rPr>
        <w:t xml:space="preserve"> </w:t>
      </w:r>
      <w:r w:rsidR="000A6F69" w:rsidRPr="00AD5E0E" w:rsidDel="0034492A">
        <w:rPr>
          <w:rFonts w:cstheme="minorHAnsi"/>
          <w:b/>
          <w:bCs/>
        </w:rPr>
        <w:t xml:space="preserve">Geri kazanılmış florlu sera gazları: </w:t>
      </w:r>
      <w:r w:rsidR="00937B91" w:rsidRPr="00AD5E0E">
        <w:rPr>
          <w:rFonts w:cstheme="minorHAnsi"/>
        </w:rPr>
        <w:t xml:space="preserve">Florlu sera gazı içeren ürün ve/veya ekipmanın üretimi esnasında, </w:t>
      </w:r>
      <w:proofErr w:type="gramStart"/>
      <w:r w:rsidR="00937B91" w:rsidRPr="00AD5E0E">
        <w:rPr>
          <w:rFonts w:cstheme="minorHAnsi"/>
        </w:rPr>
        <w:t>ekipman</w:t>
      </w:r>
      <w:proofErr w:type="gramEnd"/>
      <w:r w:rsidR="00937B91" w:rsidRPr="00AD5E0E">
        <w:rPr>
          <w:rFonts w:cstheme="minorHAnsi"/>
        </w:rPr>
        <w:t xml:space="preserve"> devreden çıkartıldığında, ömrünü tamamladığında veya kabın dolumu esnasında, kap ömrünü tamamladığında, bakım veya teknik servis aşamasında oluşan ve tekrar kullanıma uygun olmayan, </w:t>
      </w:r>
      <w:r w:rsidR="00937B91" w:rsidRPr="00AD5E0E" w:rsidDel="00116B99">
        <w:rPr>
          <w:rFonts w:cstheme="minorHAnsi"/>
        </w:rPr>
        <w:t xml:space="preserve">ayrı bir kapta toplanarak </w:t>
      </w:r>
      <w:r w:rsidR="000A6F69" w:rsidRPr="00AD5E0E">
        <w:rPr>
          <w:rFonts w:cstheme="minorHAnsi"/>
        </w:rPr>
        <w:t xml:space="preserve">depolanan </w:t>
      </w:r>
      <w:r w:rsidR="000A6F69" w:rsidRPr="00AD5E0E" w:rsidDel="0034492A">
        <w:rPr>
          <w:rFonts w:cstheme="minorHAnsi"/>
        </w:rPr>
        <w:t>florlu sera gaz</w:t>
      </w:r>
      <w:r w:rsidR="000A6F69" w:rsidRPr="00AD5E0E">
        <w:rPr>
          <w:rFonts w:cstheme="minorHAnsi"/>
        </w:rPr>
        <w:t>ları</w:t>
      </w:r>
      <w:r w:rsidR="000A6F69" w:rsidRPr="00AD5E0E" w:rsidDel="00CD488F">
        <w:rPr>
          <w:rFonts w:cstheme="minorHAnsi"/>
        </w:rPr>
        <w:t>nı,</w:t>
      </w:r>
    </w:p>
    <w:p w14:paraId="328110B5" w14:textId="7AF4246C" w:rsidR="000A6F69" w:rsidRPr="00AD5E0E" w:rsidRDefault="00BC6B84" w:rsidP="000214F6">
      <w:pPr>
        <w:jc w:val="both"/>
        <w:rPr>
          <w:rFonts w:cstheme="minorHAnsi"/>
        </w:rPr>
      </w:pPr>
      <w:r w:rsidRPr="00AD5E0E">
        <w:rPr>
          <w:rFonts w:cstheme="minorHAnsi"/>
          <w:b/>
          <w:bCs/>
        </w:rPr>
        <w:t>e)</w:t>
      </w:r>
      <w:r w:rsidR="002B132D" w:rsidRPr="00AD5E0E">
        <w:rPr>
          <w:rFonts w:cstheme="minorHAnsi"/>
          <w:b/>
          <w:bCs/>
        </w:rPr>
        <w:t xml:space="preserve"> </w:t>
      </w:r>
      <w:r w:rsidR="000A6F69" w:rsidRPr="00AD5E0E">
        <w:rPr>
          <w:rFonts w:cstheme="minorHAnsi"/>
          <w:b/>
          <w:bCs/>
        </w:rPr>
        <w:t xml:space="preserve">Geri </w:t>
      </w:r>
      <w:r w:rsidR="00A675B1" w:rsidRPr="00AD5E0E">
        <w:rPr>
          <w:rFonts w:cstheme="minorHAnsi"/>
          <w:b/>
          <w:bCs/>
        </w:rPr>
        <w:t>k</w:t>
      </w:r>
      <w:r w:rsidR="000A6F69" w:rsidRPr="00AD5E0E">
        <w:rPr>
          <w:rFonts w:cstheme="minorHAnsi"/>
          <w:b/>
          <w:bCs/>
        </w:rPr>
        <w:t xml:space="preserve">azanım: </w:t>
      </w:r>
      <w:r w:rsidR="00937B91" w:rsidRPr="00AD5E0E">
        <w:rPr>
          <w:rFonts w:cstheme="minorHAnsi"/>
        </w:rPr>
        <w:t xml:space="preserve">Florlu sera gazı içeren ürün ve/veya ekipmanın üretimi esnasında, </w:t>
      </w:r>
      <w:proofErr w:type="gramStart"/>
      <w:r w:rsidR="00937B91" w:rsidRPr="00AD5E0E">
        <w:rPr>
          <w:rFonts w:cstheme="minorHAnsi"/>
        </w:rPr>
        <w:t>ekipman</w:t>
      </w:r>
      <w:proofErr w:type="gramEnd"/>
      <w:r w:rsidR="00937B91" w:rsidRPr="00AD5E0E">
        <w:rPr>
          <w:rFonts w:cstheme="minorHAnsi"/>
        </w:rPr>
        <w:t xml:space="preserve"> devreden çıkartıldığında, ömrünü tamamladığında veya kabın dolumu esnasında, kap ömrünü tamamladığında, bakım veya teknik servis aşamasında oluşan ve tekrar kullanıma uygun olmayan f</w:t>
      </w:r>
      <w:r w:rsidR="000A6F69" w:rsidRPr="00AD5E0E">
        <w:rPr>
          <w:rFonts w:cstheme="minorHAnsi"/>
        </w:rPr>
        <w:t>lorlu sera gazlarının veya diğer florlu maddelerin toplanması</w:t>
      </w:r>
      <w:r w:rsidR="00937B91" w:rsidRPr="00AD5E0E">
        <w:rPr>
          <w:rFonts w:cstheme="minorHAnsi"/>
        </w:rPr>
        <w:t>nı,</w:t>
      </w:r>
    </w:p>
    <w:p w14:paraId="462F5020" w14:textId="66F7A7A0" w:rsidR="000A6F69" w:rsidRPr="00AD5E0E" w:rsidRDefault="002B132D" w:rsidP="003908A0">
      <w:pPr>
        <w:jc w:val="both"/>
        <w:rPr>
          <w:rFonts w:cstheme="minorHAnsi"/>
        </w:rPr>
      </w:pPr>
      <w:r w:rsidRPr="00AD5E0E">
        <w:rPr>
          <w:rFonts w:cstheme="minorHAnsi"/>
          <w:b/>
          <w:bCs/>
        </w:rPr>
        <w:lastRenderedPageBreak/>
        <w:t>f</w:t>
      </w:r>
      <w:r w:rsidR="00BC6B84" w:rsidRPr="00AD5E0E">
        <w:rPr>
          <w:rFonts w:cstheme="minorHAnsi"/>
          <w:b/>
          <w:bCs/>
        </w:rPr>
        <w:t>)</w:t>
      </w:r>
      <w:r w:rsidRPr="00AD5E0E">
        <w:rPr>
          <w:rFonts w:cstheme="minorHAnsi"/>
          <w:b/>
          <w:bCs/>
        </w:rPr>
        <w:t xml:space="preserve"> </w:t>
      </w:r>
      <w:r w:rsidR="000A6F69" w:rsidRPr="00AD5E0E">
        <w:rPr>
          <w:rFonts w:cstheme="minorHAnsi"/>
          <w:b/>
          <w:bCs/>
        </w:rPr>
        <w:t>Islah edilmiş florlu sera gazı</w:t>
      </w:r>
      <w:r w:rsidR="000A6F69" w:rsidRPr="00AD5E0E">
        <w:rPr>
          <w:rFonts w:cstheme="minorHAnsi"/>
        </w:rPr>
        <w:t xml:space="preserve">: Atık florlu sera gazlarının ıslah edilmesi sonucu elde edilen ve kullanım amacına uygun olarak yeni ya da mevcut ürün veya </w:t>
      </w:r>
      <w:proofErr w:type="gramStart"/>
      <w:r w:rsidR="000A6F69" w:rsidRPr="00AD5E0E">
        <w:rPr>
          <w:rFonts w:cstheme="minorHAnsi"/>
        </w:rPr>
        <w:t>ekipmanın</w:t>
      </w:r>
      <w:proofErr w:type="gramEnd"/>
      <w:r w:rsidR="000A6F69" w:rsidRPr="00AD5E0E">
        <w:rPr>
          <w:rFonts w:cstheme="minorHAnsi"/>
        </w:rPr>
        <w:t xml:space="preserve"> çalışması için asgari kriterleri</w:t>
      </w:r>
      <w:r w:rsidR="0025315E" w:rsidRPr="00AD5E0E">
        <w:rPr>
          <w:rStyle w:val="DipnotBavurusu"/>
          <w:rFonts w:cstheme="minorHAnsi"/>
        </w:rPr>
        <w:footnoteReference w:id="1"/>
      </w:r>
      <w:r w:rsidR="000A6F69" w:rsidRPr="00AD5E0E">
        <w:rPr>
          <w:rFonts w:cstheme="minorHAnsi"/>
        </w:rPr>
        <w:t xml:space="preserve"> </w:t>
      </w:r>
      <w:r w:rsidRPr="00AD5E0E">
        <w:rPr>
          <w:rFonts w:cstheme="minorHAnsi"/>
        </w:rPr>
        <w:t xml:space="preserve"> </w:t>
      </w:r>
      <w:r w:rsidR="000A6F69" w:rsidRPr="00AD5E0E">
        <w:rPr>
          <w:rFonts w:cstheme="minorHAnsi"/>
        </w:rPr>
        <w:t xml:space="preserve">sağlayan </w:t>
      </w:r>
      <w:r w:rsidR="00937B91" w:rsidRPr="00AD5E0E">
        <w:rPr>
          <w:rFonts w:cstheme="minorHAnsi"/>
        </w:rPr>
        <w:t>ve</w:t>
      </w:r>
      <w:r w:rsidR="000A6F69" w:rsidRPr="00AD5E0E">
        <w:rPr>
          <w:rFonts w:cstheme="minorHAnsi"/>
        </w:rPr>
        <w:t xml:space="preserve"> tekrar kullanıma uygun florlu sera gazını,</w:t>
      </w:r>
    </w:p>
    <w:p w14:paraId="3F44D8B2" w14:textId="71DCBB8A" w:rsidR="002B132D" w:rsidRPr="00AD5E0E" w:rsidRDefault="002B132D" w:rsidP="002B132D">
      <w:pPr>
        <w:jc w:val="both"/>
        <w:rPr>
          <w:rFonts w:cstheme="minorHAnsi"/>
        </w:rPr>
      </w:pPr>
      <w:r w:rsidRPr="00AD5E0E">
        <w:rPr>
          <w:rFonts w:cstheme="minorHAnsi"/>
          <w:b/>
          <w:bCs/>
        </w:rPr>
        <w:t xml:space="preserve">g) Islah edilmiş florlu sera gazı performans </w:t>
      </w:r>
      <w:proofErr w:type="gramStart"/>
      <w:r w:rsidRPr="00AD5E0E">
        <w:rPr>
          <w:rFonts w:cstheme="minorHAnsi"/>
          <w:b/>
          <w:bCs/>
        </w:rPr>
        <w:t>kriteri</w:t>
      </w:r>
      <w:proofErr w:type="gramEnd"/>
      <w:r w:rsidRPr="00AD5E0E">
        <w:rPr>
          <w:rFonts w:cstheme="minorHAnsi"/>
          <w:b/>
          <w:bCs/>
        </w:rPr>
        <w:t>:</w:t>
      </w:r>
      <w:r w:rsidRPr="00AD5E0E">
        <w:rPr>
          <w:rFonts w:cstheme="minorHAnsi"/>
        </w:rPr>
        <w:t xml:space="preserve"> Islah sonucu elde edilen ve kullanım amacına uygun olarak yeni ya da mevcut ürün veya ekipmanın çalışması için yeterli olan kriterleri </w:t>
      </w:r>
      <w:r w:rsidR="0025315E" w:rsidRPr="00AD5E0E">
        <w:rPr>
          <w:rStyle w:val="DipnotBavurusu"/>
          <w:rFonts w:cstheme="minorHAnsi"/>
        </w:rPr>
        <w:footnoteReference w:id="2"/>
      </w:r>
      <w:r w:rsidRPr="00AD5E0E">
        <w:rPr>
          <w:rFonts w:cstheme="minorHAnsi"/>
        </w:rPr>
        <w:t xml:space="preserve">, </w:t>
      </w:r>
    </w:p>
    <w:p w14:paraId="2021BAA3" w14:textId="12027EF7" w:rsidR="000A6F69" w:rsidRPr="00AD5E0E" w:rsidRDefault="00BC6B84" w:rsidP="003908A0">
      <w:pPr>
        <w:jc w:val="both"/>
        <w:rPr>
          <w:rFonts w:cstheme="minorHAnsi"/>
        </w:rPr>
      </w:pPr>
      <w:r w:rsidRPr="00AD5E0E">
        <w:rPr>
          <w:rFonts w:cstheme="minorHAnsi"/>
          <w:b/>
          <w:bCs/>
        </w:rPr>
        <w:t>ğ)</w:t>
      </w:r>
      <w:r w:rsidR="002B132D" w:rsidRPr="00AD5E0E">
        <w:rPr>
          <w:rFonts w:cstheme="minorHAnsi"/>
          <w:b/>
          <w:bCs/>
        </w:rPr>
        <w:t xml:space="preserve"> </w:t>
      </w:r>
      <w:r w:rsidR="000A6F69" w:rsidRPr="00AD5E0E">
        <w:rPr>
          <w:rFonts w:cstheme="minorHAnsi"/>
          <w:b/>
          <w:bCs/>
        </w:rPr>
        <w:t xml:space="preserve">Islah </w:t>
      </w:r>
      <w:proofErr w:type="gramStart"/>
      <w:r w:rsidR="000A6F69" w:rsidRPr="00AD5E0E">
        <w:rPr>
          <w:rFonts w:cstheme="minorHAnsi"/>
          <w:b/>
          <w:bCs/>
        </w:rPr>
        <w:t>ekipmanı</w:t>
      </w:r>
      <w:proofErr w:type="gramEnd"/>
      <w:r w:rsidR="000A6F69" w:rsidRPr="00AD5E0E">
        <w:rPr>
          <w:rFonts w:cstheme="minorHAnsi"/>
        </w:rPr>
        <w:t>: Islah tesislerinde ıslah işleminin yapıldığı ve başta mekanik güvenlik (basınçlı kapla işlem, sıcaklığa dayanıklılık ve benzeri) ve ıslah performansı açısından ulusal ve/veya uluslararası kabul edilmiş standartlara</w:t>
      </w:r>
      <w:r w:rsidR="00D364CD" w:rsidRPr="00AD5E0E">
        <w:rPr>
          <w:rFonts w:cstheme="minorHAnsi"/>
        </w:rPr>
        <w:t xml:space="preserve"> </w:t>
      </w:r>
      <w:r w:rsidR="00D364CD" w:rsidRPr="00AD5E0E">
        <w:rPr>
          <w:rStyle w:val="DipnotBavurusu"/>
          <w:rFonts w:cstheme="minorHAnsi"/>
        </w:rPr>
        <w:t>2</w:t>
      </w:r>
      <w:r w:rsidR="00D364CD" w:rsidRPr="00AD5E0E">
        <w:rPr>
          <w:rFonts w:cstheme="minorHAnsi"/>
        </w:rPr>
        <w:t xml:space="preserve"> </w:t>
      </w:r>
      <w:r w:rsidR="000A6F69" w:rsidRPr="00AD5E0E">
        <w:rPr>
          <w:rFonts w:cstheme="minorHAnsi"/>
        </w:rPr>
        <w:t>uygun olduğuna dair üretici kaydı ya da belgesi bulunan ekipmanı</w:t>
      </w:r>
      <w:r w:rsidR="00331AF2" w:rsidRPr="00AD5E0E">
        <w:rPr>
          <w:rFonts w:cstheme="minorHAnsi"/>
        </w:rPr>
        <w:t>,</w:t>
      </w:r>
      <w:r w:rsidR="000A6F69" w:rsidRPr="00AD5E0E">
        <w:rPr>
          <w:rFonts w:cstheme="minorHAnsi"/>
        </w:rPr>
        <w:t xml:space="preserve"> </w:t>
      </w:r>
    </w:p>
    <w:p w14:paraId="4901BEFB" w14:textId="1FC78DA1" w:rsidR="000A6F69" w:rsidRPr="00AD5E0E" w:rsidRDefault="00BC6B84" w:rsidP="003908A0">
      <w:pPr>
        <w:jc w:val="both"/>
        <w:rPr>
          <w:rFonts w:cstheme="minorHAnsi"/>
        </w:rPr>
      </w:pPr>
      <w:r w:rsidRPr="00AD5E0E">
        <w:rPr>
          <w:rFonts w:cstheme="minorHAnsi"/>
          <w:b/>
          <w:bCs/>
        </w:rPr>
        <w:t>h)</w:t>
      </w:r>
      <w:r w:rsidR="002B132D" w:rsidRPr="00AD5E0E">
        <w:rPr>
          <w:rFonts w:cstheme="minorHAnsi"/>
          <w:b/>
          <w:bCs/>
        </w:rPr>
        <w:t xml:space="preserve"> </w:t>
      </w:r>
      <w:r w:rsidR="000A6F69" w:rsidRPr="00AD5E0E">
        <w:rPr>
          <w:rFonts w:cstheme="minorHAnsi"/>
          <w:b/>
          <w:bCs/>
        </w:rPr>
        <w:t>Islah tesisi:</w:t>
      </w:r>
      <w:r w:rsidR="000A6F69" w:rsidRPr="00AD5E0E">
        <w:rPr>
          <w:rFonts w:cstheme="minorHAnsi"/>
        </w:rPr>
        <w:t xml:space="preserve"> Atık florlu sera gazlarının veya diğer florlu maddelerin saf madde performans standartlarına geri döndürülmesi ve işlevsellik niteliğinin yükseltilmesi amacıyla ıslahını gerçekleştiren tesisi,</w:t>
      </w:r>
    </w:p>
    <w:p w14:paraId="63086CC3" w14:textId="0DDA325B" w:rsidR="000A6F69" w:rsidRPr="00AD5E0E" w:rsidRDefault="00BC6B84" w:rsidP="004A3A84">
      <w:pPr>
        <w:jc w:val="both"/>
        <w:rPr>
          <w:rFonts w:cstheme="minorHAnsi"/>
        </w:rPr>
      </w:pPr>
      <w:r w:rsidRPr="00AD5E0E">
        <w:rPr>
          <w:rFonts w:cstheme="minorHAnsi"/>
          <w:b/>
          <w:bCs/>
        </w:rPr>
        <w:t>ı)</w:t>
      </w:r>
      <w:r w:rsidR="002B132D" w:rsidRPr="00AD5E0E">
        <w:rPr>
          <w:rFonts w:cstheme="minorHAnsi"/>
          <w:b/>
          <w:bCs/>
        </w:rPr>
        <w:t xml:space="preserve"> </w:t>
      </w:r>
      <w:r w:rsidR="000A6F69" w:rsidRPr="00AD5E0E">
        <w:rPr>
          <w:rFonts w:cstheme="minorHAnsi"/>
          <w:b/>
          <w:bCs/>
        </w:rPr>
        <w:t>Kap:</w:t>
      </w:r>
      <w:r w:rsidR="000A6F69" w:rsidRPr="00AD5E0E">
        <w:rPr>
          <w:rFonts w:cstheme="minorHAnsi"/>
        </w:rPr>
        <w:t xml:space="preserve"> Florlu sera gazlarının taşınması veya depolanması için kullanılan ambalajı, </w:t>
      </w:r>
    </w:p>
    <w:p w14:paraId="55415CEA" w14:textId="59AEDA68" w:rsidR="000A6F69" w:rsidRPr="00AD5E0E" w:rsidRDefault="00BC6B84" w:rsidP="004F0DD8">
      <w:pPr>
        <w:jc w:val="both"/>
        <w:rPr>
          <w:rFonts w:cstheme="minorHAnsi"/>
        </w:rPr>
      </w:pPr>
      <w:r w:rsidRPr="00AD5E0E">
        <w:rPr>
          <w:rFonts w:cstheme="minorHAnsi"/>
          <w:b/>
          <w:bCs/>
        </w:rPr>
        <w:t>i)</w:t>
      </w:r>
      <w:r w:rsidR="002B132D" w:rsidRPr="00AD5E0E">
        <w:rPr>
          <w:rFonts w:cstheme="minorHAnsi"/>
          <w:b/>
          <w:bCs/>
        </w:rPr>
        <w:t xml:space="preserve"> </w:t>
      </w:r>
      <w:r w:rsidR="000A6F69" w:rsidRPr="00AD5E0E">
        <w:rPr>
          <w:rFonts w:cstheme="minorHAnsi"/>
          <w:b/>
          <w:bCs/>
        </w:rPr>
        <w:t>Yönetmelik:</w:t>
      </w:r>
      <w:r w:rsidR="000A6F69" w:rsidRPr="00AD5E0E">
        <w:rPr>
          <w:rFonts w:cstheme="minorHAnsi"/>
        </w:rPr>
        <w:t xml:space="preserve"> 15 Ekim 2024 tarih ve 32693 sayılı </w:t>
      </w:r>
      <w:r w:rsidR="00022AB3" w:rsidRPr="00AD5E0E">
        <w:rPr>
          <w:rFonts w:cstheme="minorHAnsi"/>
        </w:rPr>
        <w:t>Resmî</w:t>
      </w:r>
      <w:r w:rsidR="000A6F69" w:rsidRPr="00AD5E0E">
        <w:rPr>
          <w:rFonts w:cstheme="minorHAnsi"/>
        </w:rPr>
        <w:t xml:space="preserve"> </w:t>
      </w:r>
      <w:r w:rsidR="00A675B1" w:rsidRPr="00AD5E0E">
        <w:rPr>
          <w:rFonts w:cstheme="minorHAnsi"/>
        </w:rPr>
        <w:t>Gazete ’de</w:t>
      </w:r>
      <w:r w:rsidR="000A6F69" w:rsidRPr="00AD5E0E">
        <w:rPr>
          <w:rFonts w:cstheme="minorHAnsi"/>
        </w:rPr>
        <w:t xml:space="preserve"> yayı</w:t>
      </w:r>
      <w:r w:rsidR="00BC2CA4" w:rsidRPr="00AD5E0E">
        <w:rPr>
          <w:rFonts w:cstheme="minorHAnsi"/>
        </w:rPr>
        <w:t>m</w:t>
      </w:r>
      <w:r w:rsidR="000A6F69" w:rsidRPr="00AD5E0E">
        <w:rPr>
          <w:rFonts w:cstheme="minorHAnsi"/>
        </w:rPr>
        <w:t>la</w:t>
      </w:r>
      <w:r w:rsidR="00020729" w:rsidRPr="00AD5E0E">
        <w:rPr>
          <w:rFonts w:cstheme="minorHAnsi"/>
        </w:rPr>
        <w:t>n</w:t>
      </w:r>
      <w:r w:rsidR="000A6F69" w:rsidRPr="00AD5E0E">
        <w:rPr>
          <w:rFonts w:cstheme="minorHAnsi"/>
        </w:rPr>
        <w:t>mış olan Florlu Sera Gazlarına İlişkin Yönetmeliği</w:t>
      </w:r>
    </w:p>
    <w:p w14:paraId="0F81A22A" w14:textId="2FCA9D51" w:rsidR="000E0E6F" w:rsidRPr="00AD5E0E" w:rsidRDefault="00022AB3" w:rsidP="00020729">
      <w:pPr>
        <w:spacing w:line="240" w:lineRule="auto"/>
        <w:jc w:val="both"/>
        <w:rPr>
          <w:rFonts w:cstheme="minorHAnsi"/>
        </w:rPr>
      </w:pPr>
      <w:r w:rsidRPr="00AD5E0E">
        <w:rPr>
          <w:rFonts w:cstheme="minorHAnsi"/>
        </w:rPr>
        <w:t>İfade</w:t>
      </w:r>
      <w:r w:rsidR="000E0E6F" w:rsidRPr="00AD5E0E">
        <w:rPr>
          <w:rFonts w:cstheme="minorHAnsi"/>
        </w:rPr>
        <w:t xml:space="preserve"> eder. </w:t>
      </w:r>
    </w:p>
    <w:p w14:paraId="47496693" w14:textId="0537E72A" w:rsidR="00921C54" w:rsidRPr="00AD5E0E" w:rsidRDefault="00921C54" w:rsidP="00020729">
      <w:pPr>
        <w:spacing w:line="240" w:lineRule="auto"/>
        <w:jc w:val="center"/>
        <w:rPr>
          <w:rFonts w:cstheme="minorHAnsi"/>
          <w:b/>
          <w:bCs/>
        </w:rPr>
      </w:pPr>
      <w:r w:rsidRPr="00AD5E0E">
        <w:rPr>
          <w:rFonts w:cstheme="minorHAnsi"/>
          <w:b/>
          <w:bCs/>
        </w:rPr>
        <w:t>İKİNCİ BÖLÜM</w:t>
      </w:r>
    </w:p>
    <w:p w14:paraId="4CABF905" w14:textId="281BAC75" w:rsidR="00C22458" w:rsidRPr="00AD5E0E" w:rsidRDefault="00C22458" w:rsidP="00020729">
      <w:pPr>
        <w:spacing w:line="240" w:lineRule="auto"/>
        <w:jc w:val="center"/>
        <w:rPr>
          <w:rFonts w:cstheme="minorHAnsi"/>
          <w:b/>
          <w:bCs/>
        </w:rPr>
      </w:pPr>
      <w:r w:rsidRPr="00AD5E0E">
        <w:rPr>
          <w:rFonts w:cstheme="minorHAnsi"/>
          <w:b/>
          <w:bCs/>
        </w:rPr>
        <w:t>Genel Hükümler</w:t>
      </w:r>
    </w:p>
    <w:p w14:paraId="217DD476" w14:textId="431CA8E1" w:rsidR="00921C54" w:rsidRPr="00AD5E0E" w:rsidRDefault="00921C54" w:rsidP="006476F9">
      <w:pPr>
        <w:jc w:val="both"/>
        <w:rPr>
          <w:rFonts w:cstheme="minorHAnsi"/>
          <w:b/>
          <w:bCs/>
        </w:rPr>
      </w:pPr>
      <w:r w:rsidRPr="00AD5E0E">
        <w:rPr>
          <w:rFonts w:cstheme="minorHAnsi"/>
          <w:b/>
          <w:bCs/>
        </w:rPr>
        <w:t xml:space="preserve">Genel </w:t>
      </w:r>
      <w:r w:rsidR="00B00F35" w:rsidRPr="00AD5E0E">
        <w:rPr>
          <w:rFonts w:cstheme="minorHAnsi"/>
          <w:b/>
          <w:bCs/>
        </w:rPr>
        <w:t>hükümler</w:t>
      </w:r>
    </w:p>
    <w:p w14:paraId="3568114C" w14:textId="402434E0" w:rsidR="00FB376E" w:rsidRPr="00AD5E0E" w:rsidRDefault="00921C54" w:rsidP="00921C54">
      <w:pPr>
        <w:jc w:val="both"/>
        <w:rPr>
          <w:rFonts w:cstheme="minorHAnsi"/>
        </w:rPr>
      </w:pPr>
      <w:r w:rsidRPr="00AD5E0E">
        <w:rPr>
          <w:rFonts w:cstheme="minorHAnsi"/>
          <w:b/>
          <w:bCs/>
        </w:rPr>
        <w:t>Madde 5-</w:t>
      </w:r>
      <w:r w:rsidRPr="00AD5E0E">
        <w:rPr>
          <w:rFonts w:cstheme="minorHAnsi"/>
        </w:rPr>
        <w:t xml:space="preserve"> </w:t>
      </w:r>
      <w:r w:rsidR="00D96965" w:rsidRPr="00AD5E0E">
        <w:rPr>
          <w:rFonts w:cstheme="minorHAnsi"/>
        </w:rPr>
        <w:t xml:space="preserve">(1) </w:t>
      </w:r>
      <w:r w:rsidR="00AD106A" w:rsidRPr="00AD5E0E">
        <w:rPr>
          <w:rFonts w:cstheme="minorHAnsi"/>
        </w:rPr>
        <w:t xml:space="preserve">Köpük ürününde veya cihaz köpük yalıtımında şişirme ajanı olarak kullanılanlar haricinde, </w:t>
      </w:r>
      <w:r w:rsidR="008C2059" w:rsidRPr="00AD5E0E">
        <w:rPr>
          <w:rFonts w:cstheme="minorHAnsi"/>
        </w:rPr>
        <w:t>aşağıdaki ekipmandan herhangi birinin</w:t>
      </w:r>
      <w:r w:rsidR="0052538C" w:rsidRPr="00AD5E0E">
        <w:rPr>
          <w:rFonts w:cstheme="minorHAnsi"/>
        </w:rPr>
        <w:t xml:space="preserve"> operatörler</w:t>
      </w:r>
      <w:r w:rsidR="008C2059" w:rsidRPr="00AD5E0E">
        <w:rPr>
          <w:rFonts w:cstheme="minorHAnsi"/>
        </w:rPr>
        <w:t>i</w:t>
      </w:r>
      <w:r w:rsidR="00AA4A0A" w:rsidRPr="00AD5E0E">
        <w:rPr>
          <w:rFonts w:cstheme="minorHAnsi"/>
        </w:rPr>
        <w:t>;</w:t>
      </w:r>
      <w:r w:rsidR="0052538C" w:rsidRPr="00AD5E0E">
        <w:rPr>
          <w:rFonts w:cstheme="minorHAnsi"/>
        </w:rPr>
        <w:t xml:space="preserve"> </w:t>
      </w:r>
      <w:r w:rsidR="00FB376E" w:rsidRPr="00AD5E0E">
        <w:rPr>
          <w:rFonts w:cstheme="minorHAnsi"/>
        </w:rPr>
        <w:t xml:space="preserve">ürün veya </w:t>
      </w:r>
      <w:proofErr w:type="gramStart"/>
      <w:r w:rsidR="00FB376E" w:rsidRPr="00AD5E0E">
        <w:rPr>
          <w:rFonts w:cstheme="minorHAnsi"/>
        </w:rPr>
        <w:t>ekipman</w:t>
      </w:r>
      <w:proofErr w:type="gramEnd"/>
      <w:r w:rsidR="00AD106A" w:rsidRPr="00AD5E0E">
        <w:rPr>
          <w:rFonts w:cstheme="minorHAnsi"/>
        </w:rPr>
        <w:t xml:space="preserve"> devreden çıkarıldığında, ömrünü tamamladığında</w:t>
      </w:r>
      <w:r w:rsidR="008C2059" w:rsidRPr="00AD5E0E">
        <w:rPr>
          <w:rFonts w:cstheme="minorHAnsi"/>
        </w:rPr>
        <w:t>,</w:t>
      </w:r>
      <w:r w:rsidR="00AD106A" w:rsidRPr="00AD5E0E">
        <w:rPr>
          <w:rFonts w:cstheme="minorHAnsi"/>
        </w:rPr>
        <w:t xml:space="preserve"> bakım</w:t>
      </w:r>
      <w:r w:rsidR="008C2059" w:rsidRPr="00AD5E0E">
        <w:rPr>
          <w:rFonts w:cstheme="minorHAnsi"/>
        </w:rPr>
        <w:t>,</w:t>
      </w:r>
      <w:r w:rsidR="00AD106A" w:rsidRPr="00AD5E0E">
        <w:rPr>
          <w:rFonts w:cstheme="minorHAnsi"/>
        </w:rPr>
        <w:t xml:space="preserve"> teknik servis </w:t>
      </w:r>
      <w:r w:rsidR="00986621" w:rsidRPr="00AD5E0E">
        <w:rPr>
          <w:rFonts w:cstheme="minorHAnsi"/>
        </w:rPr>
        <w:t xml:space="preserve">aşamasında </w:t>
      </w:r>
      <w:r w:rsidR="00AD106A" w:rsidRPr="00AD5E0E">
        <w:rPr>
          <w:rFonts w:cstheme="minorHAnsi"/>
        </w:rPr>
        <w:t xml:space="preserve">tekrar kullanıma uygun </w:t>
      </w:r>
      <w:r w:rsidR="00AA4A0A" w:rsidRPr="00AD5E0E">
        <w:rPr>
          <w:rFonts w:cstheme="minorHAnsi"/>
        </w:rPr>
        <w:t xml:space="preserve">olmayan </w:t>
      </w:r>
      <w:r w:rsidR="00FB376E" w:rsidRPr="00AD5E0E">
        <w:rPr>
          <w:rFonts w:cstheme="minorHAnsi"/>
        </w:rPr>
        <w:t xml:space="preserve">florlu sera gazlarının veya diğer florlu maddelerin geri </w:t>
      </w:r>
      <w:r w:rsidR="00022AB3" w:rsidRPr="00AD5E0E">
        <w:rPr>
          <w:rFonts w:cstheme="minorHAnsi"/>
        </w:rPr>
        <w:t>kazanımını, geri</w:t>
      </w:r>
      <w:r w:rsidR="0052538C" w:rsidRPr="00AD5E0E">
        <w:rPr>
          <w:rFonts w:cstheme="minorHAnsi"/>
        </w:rPr>
        <w:t xml:space="preserve"> dönüştürülmesini, ıslahını veya imhasını sağlar. </w:t>
      </w:r>
    </w:p>
    <w:p w14:paraId="3CD874CC" w14:textId="009286E7" w:rsidR="00921C54" w:rsidRPr="00AD5E0E" w:rsidRDefault="00B00F35" w:rsidP="00921C54">
      <w:pPr>
        <w:jc w:val="both"/>
        <w:rPr>
          <w:rFonts w:cstheme="minorHAnsi"/>
        </w:rPr>
      </w:pPr>
      <w:r w:rsidRPr="00AD5E0E">
        <w:rPr>
          <w:rFonts w:cstheme="minorHAnsi"/>
        </w:rPr>
        <w:t>a)</w:t>
      </w:r>
      <w:r w:rsidR="00921C54" w:rsidRPr="00AD5E0E">
        <w:rPr>
          <w:rFonts w:cstheme="minorHAnsi"/>
        </w:rPr>
        <w:t xml:space="preserve">sabit soğutma, </w:t>
      </w:r>
      <w:r w:rsidR="00AA4A0A" w:rsidRPr="00AD5E0E">
        <w:rPr>
          <w:rFonts w:cstheme="minorHAnsi"/>
        </w:rPr>
        <w:t>iklimlendirme ve</w:t>
      </w:r>
      <w:r w:rsidR="00921C54" w:rsidRPr="00AD5E0E">
        <w:rPr>
          <w:rFonts w:cstheme="minorHAnsi"/>
        </w:rPr>
        <w:t xml:space="preserve"> ısı pompası </w:t>
      </w:r>
      <w:proofErr w:type="gramStart"/>
      <w:r w:rsidR="00921C54" w:rsidRPr="00AD5E0E">
        <w:rPr>
          <w:rFonts w:cstheme="minorHAnsi"/>
        </w:rPr>
        <w:t>ekipmanlarının</w:t>
      </w:r>
      <w:proofErr w:type="gramEnd"/>
      <w:r w:rsidR="00921C54" w:rsidRPr="00AD5E0E">
        <w:rPr>
          <w:rFonts w:cstheme="minorHAnsi"/>
        </w:rPr>
        <w:t xml:space="preserve"> soğutma devreleri</w:t>
      </w:r>
    </w:p>
    <w:p w14:paraId="57058C0D" w14:textId="477D23FF" w:rsidR="00921C54" w:rsidRPr="00AD5E0E" w:rsidRDefault="00B00F35" w:rsidP="00921C54">
      <w:pPr>
        <w:jc w:val="both"/>
        <w:rPr>
          <w:rFonts w:cstheme="minorHAnsi"/>
        </w:rPr>
      </w:pPr>
      <w:r w:rsidRPr="00AD5E0E">
        <w:rPr>
          <w:rFonts w:cstheme="minorHAnsi"/>
        </w:rPr>
        <w:t>b)</w:t>
      </w:r>
      <w:r w:rsidR="00921C54" w:rsidRPr="00AD5E0E">
        <w:rPr>
          <w:rFonts w:cstheme="minorHAnsi"/>
        </w:rPr>
        <w:t>soğutmalı kamyon ve römorkların soğutma ünitelerinin soğutma devreleri</w:t>
      </w:r>
    </w:p>
    <w:p w14:paraId="0ADAB5AD" w14:textId="1AED43DC" w:rsidR="00921C54" w:rsidRPr="00AD5E0E" w:rsidRDefault="00B00F35" w:rsidP="00921C54">
      <w:pPr>
        <w:jc w:val="both"/>
        <w:rPr>
          <w:rFonts w:cstheme="minorHAnsi"/>
        </w:rPr>
      </w:pPr>
      <w:r w:rsidRPr="00AD5E0E">
        <w:rPr>
          <w:rFonts w:cstheme="minorHAnsi"/>
        </w:rPr>
        <w:t>c)</w:t>
      </w:r>
      <w:r w:rsidR="00921C54" w:rsidRPr="00AD5E0E">
        <w:rPr>
          <w:rFonts w:cstheme="minorHAnsi"/>
        </w:rPr>
        <w:t xml:space="preserve">florlu sera gazı </w:t>
      </w:r>
      <w:proofErr w:type="gramStart"/>
      <w:r w:rsidR="00921C54" w:rsidRPr="00AD5E0E">
        <w:rPr>
          <w:rFonts w:cstheme="minorHAnsi"/>
        </w:rPr>
        <w:t>bazlı</w:t>
      </w:r>
      <w:proofErr w:type="gramEnd"/>
      <w:r w:rsidR="00921C54" w:rsidRPr="00AD5E0E">
        <w:rPr>
          <w:rFonts w:cstheme="minorHAnsi"/>
        </w:rPr>
        <w:t xml:space="preserve"> çözücüler içeren sabit ekipman</w:t>
      </w:r>
      <w:r w:rsidR="00157B62" w:rsidRPr="00AD5E0E">
        <w:rPr>
          <w:rFonts w:cstheme="minorHAnsi"/>
        </w:rPr>
        <w:t>ı</w:t>
      </w:r>
    </w:p>
    <w:p w14:paraId="0378775B" w14:textId="6EA4FA93" w:rsidR="00921C54" w:rsidRPr="00AD5E0E" w:rsidRDefault="00B00F35" w:rsidP="00921C54">
      <w:pPr>
        <w:jc w:val="both"/>
        <w:rPr>
          <w:rFonts w:cstheme="minorHAnsi"/>
        </w:rPr>
      </w:pPr>
      <w:r w:rsidRPr="00AD5E0E">
        <w:rPr>
          <w:rFonts w:cstheme="minorHAnsi"/>
        </w:rPr>
        <w:t>ç)</w:t>
      </w:r>
      <w:r w:rsidR="00921C54" w:rsidRPr="00AD5E0E">
        <w:rPr>
          <w:rFonts w:cstheme="minorHAnsi"/>
        </w:rPr>
        <w:t>sabit yangın</w:t>
      </w:r>
      <w:r w:rsidR="00AA4A0A" w:rsidRPr="00AD5E0E">
        <w:rPr>
          <w:rFonts w:cstheme="minorHAnsi"/>
        </w:rPr>
        <w:t>dan</w:t>
      </w:r>
      <w:r w:rsidR="00921C54" w:rsidRPr="00AD5E0E">
        <w:rPr>
          <w:rFonts w:cstheme="minorHAnsi"/>
        </w:rPr>
        <w:t xml:space="preserve"> koru</w:t>
      </w:r>
      <w:r w:rsidR="00AA4A0A" w:rsidRPr="00AD5E0E">
        <w:rPr>
          <w:rFonts w:cstheme="minorHAnsi"/>
        </w:rPr>
        <w:t>n</w:t>
      </w:r>
      <w:r w:rsidR="00921C54" w:rsidRPr="00AD5E0E">
        <w:rPr>
          <w:rFonts w:cstheme="minorHAnsi"/>
        </w:rPr>
        <w:t xml:space="preserve">ma </w:t>
      </w:r>
      <w:proofErr w:type="gramStart"/>
      <w:r w:rsidR="00921C54" w:rsidRPr="00AD5E0E">
        <w:rPr>
          <w:rFonts w:cstheme="minorHAnsi"/>
        </w:rPr>
        <w:t>ekipmanı</w:t>
      </w:r>
      <w:proofErr w:type="gramEnd"/>
    </w:p>
    <w:p w14:paraId="3D9A0DCE" w14:textId="0646CBD5" w:rsidR="0086424C" w:rsidRPr="00AD5E0E" w:rsidRDefault="00B00F35" w:rsidP="00921C54">
      <w:pPr>
        <w:jc w:val="both"/>
        <w:rPr>
          <w:rFonts w:cstheme="minorHAnsi"/>
        </w:rPr>
      </w:pPr>
      <w:r w:rsidRPr="00AD5E0E">
        <w:rPr>
          <w:rFonts w:cstheme="minorHAnsi"/>
        </w:rPr>
        <w:t>d)</w:t>
      </w:r>
      <w:r w:rsidR="00921C54" w:rsidRPr="00AD5E0E">
        <w:rPr>
          <w:rFonts w:cstheme="minorHAnsi"/>
        </w:rPr>
        <w:t xml:space="preserve">elektrik şalt </w:t>
      </w:r>
      <w:proofErr w:type="gramStart"/>
      <w:r w:rsidR="00AA4A0A" w:rsidRPr="00AD5E0E">
        <w:rPr>
          <w:rFonts w:cstheme="minorHAnsi"/>
        </w:rPr>
        <w:t>ekipmanı</w:t>
      </w:r>
      <w:proofErr w:type="gramEnd"/>
      <w:r w:rsidR="0086424C" w:rsidRPr="00AD5E0E">
        <w:rPr>
          <w:rFonts w:cstheme="minorHAnsi"/>
        </w:rPr>
        <w:t>(</w:t>
      </w:r>
      <w:r w:rsidR="00022AB3" w:rsidRPr="00AD5E0E">
        <w:rPr>
          <w:rFonts w:cstheme="minorHAnsi"/>
        </w:rPr>
        <w:t>2</w:t>
      </w:r>
      <w:r w:rsidR="0086424C" w:rsidRPr="00AD5E0E">
        <w:rPr>
          <w:rFonts w:cstheme="minorHAnsi"/>
        </w:rPr>
        <w:t>)</w:t>
      </w:r>
      <w:r w:rsidR="0087330D" w:rsidRPr="00AD5E0E">
        <w:rPr>
          <w:rFonts w:cstheme="minorHAnsi"/>
        </w:rPr>
        <w:t xml:space="preserve"> </w:t>
      </w:r>
      <w:r w:rsidR="00287CC7" w:rsidRPr="00AD5E0E">
        <w:rPr>
          <w:rFonts w:cstheme="minorHAnsi"/>
        </w:rPr>
        <w:t>Islah tesisi</w:t>
      </w:r>
      <w:r w:rsidR="00E6142E" w:rsidRPr="00AD5E0E">
        <w:rPr>
          <w:rFonts w:cstheme="minorHAnsi"/>
        </w:rPr>
        <w:t xml:space="preserve"> işletmecisi </w:t>
      </w:r>
      <w:r w:rsidR="00251846" w:rsidRPr="00AD5E0E">
        <w:rPr>
          <w:rFonts w:cstheme="minorHAnsi"/>
        </w:rPr>
        <w:t>tesise kabulü yapılan</w:t>
      </w:r>
      <w:r w:rsidR="00E6142E" w:rsidRPr="00AD5E0E">
        <w:rPr>
          <w:rFonts w:cstheme="minorHAnsi"/>
        </w:rPr>
        <w:t xml:space="preserve"> </w:t>
      </w:r>
      <w:r w:rsidR="00CD488F" w:rsidRPr="00AD5E0E">
        <w:rPr>
          <w:rFonts w:cstheme="minorHAnsi"/>
        </w:rPr>
        <w:t>atık florlu sera gazlarını</w:t>
      </w:r>
      <w:r w:rsidR="00E6142E" w:rsidRPr="00AD5E0E">
        <w:rPr>
          <w:rFonts w:cstheme="minorHAnsi"/>
        </w:rPr>
        <w:t>n türü, miktarı, kaynağı ve ıslah sonrası teslim edilen ve/veya satılan yerin kaydını tutmak zorundadır. Kayıtlar oluşturulduğu tarihten itibaren en az beş yıl süreyle saklan</w:t>
      </w:r>
      <w:r w:rsidR="00BC2CA4" w:rsidRPr="00AD5E0E">
        <w:rPr>
          <w:rFonts w:cstheme="minorHAnsi"/>
        </w:rPr>
        <w:t>ır</w:t>
      </w:r>
      <w:r w:rsidR="00E6142E" w:rsidRPr="00AD5E0E">
        <w:rPr>
          <w:rFonts w:cstheme="minorHAnsi"/>
        </w:rPr>
        <w:t xml:space="preserve"> ve talep edilmesi halinde </w:t>
      </w:r>
      <w:r w:rsidR="00157B62" w:rsidRPr="00AD5E0E">
        <w:rPr>
          <w:rFonts w:cstheme="minorHAnsi"/>
        </w:rPr>
        <w:t xml:space="preserve">Başkanlığa ve </w:t>
      </w:r>
      <w:r w:rsidR="00E6142E" w:rsidRPr="00AD5E0E">
        <w:rPr>
          <w:rFonts w:cstheme="minorHAnsi"/>
        </w:rPr>
        <w:t>yetkili</w:t>
      </w:r>
      <w:r w:rsidR="00157B62" w:rsidRPr="00AD5E0E">
        <w:rPr>
          <w:rFonts w:cstheme="minorHAnsi"/>
        </w:rPr>
        <w:t>lere</w:t>
      </w:r>
      <w:r w:rsidR="00E6142E" w:rsidRPr="00AD5E0E">
        <w:rPr>
          <w:rFonts w:cstheme="minorHAnsi"/>
        </w:rPr>
        <w:t xml:space="preserve"> sunul</w:t>
      </w:r>
      <w:r w:rsidR="00BC2CA4" w:rsidRPr="00AD5E0E">
        <w:rPr>
          <w:rFonts w:cstheme="minorHAnsi"/>
        </w:rPr>
        <w:t>ur.</w:t>
      </w:r>
    </w:p>
    <w:p w14:paraId="4D8E69D8" w14:textId="12DDE1F1" w:rsidR="00E6142E" w:rsidRPr="00AD5E0E" w:rsidRDefault="00E6142E" w:rsidP="00921C54">
      <w:pPr>
        <w:jc w:val="both"/>
        <w:rPr>
          <w:rFonts w:cstheme="minorHAnsi"/>
        </w:rPr>
      </w:pPr>
      <w:r w:rsidRPr="00AD5E0E">
        <w:rPr>
          <w:rFonts w:cstheme="minorHAnsi"/>
        </w:rPr>
        <w:t>(</w:t>
      </w:r>
      <w:r w:rsidR="00022AB3" w:rsidRPr="00AD5E0E">
        <w:rPr>
          <w:rFonts w:cstheme="minorHAnsi"/>
        </w:rPr>
        <w:t>3</w:t>
      </w:r>
      <w:r w:rsidRPr="00AD5E0E">
        <w:rPr>
          <w:rFonts w:cstheme="minorHAnsi"/>
        </w:rPr>
        <w:t>)</w:t>
      </w:r>
      <w:r w:rsidR="00287CC7" w:rsidRPr="00AD5E0E">
        <w:rPr>
          <w:rFonts w:cstheme="minorHAnsi"/>
        </w:rPr>
        <w:t xml:space="preserve"> Islah tesisi</w:t>
      </w:r>
      <w:r w:rsidR="00DF0824" w:rsidRPr="00AD5E0E">
        <w:rPr>
          <w:rFonts w:cstheme="minorHAnsi"/>
        </w:rPr>
        <w:t>,</w:t>
      </w:r>
      <w:r w:rsidR="00287CC7" w:rsidRPr="00AD5E0E">
        <w:rPr>
          <w:rFonts w:cstheme="minorHAnsi"/>
        </w:rPr>
        <w:t xml:space="preserve"> Yönetmeliğin </w:t>
      </w:r>
      <w:r w:rsidR="00BC2CA4" w:rsidRPr="00AD5E0E">
        <w:rPr>
          <w:rFonts w:cstheme="minorHAnsi"/>
        </w:rPr>
        <w:t xml:space="preserve">17 </w:t>
      </w:r>
      <w:proofErr w:type="spellStart"/>
      <w:r w:rsidR="00BC2CA4" w:rsidRPr="00AD5E0E">
        <w:rPr>
          <w:rFonts w:cstheme="minorHAnsi"/>
        </w:rPr>
        <w:t>nci</w:t>
      </w:r>
      <w:proofErr w:type="spellEnd"/>
      <w:r w:rsidR="00BC2CA4" w:rsidRPr="00AD5E0E">
        <w:rPr>
          <w:rFonts w:cstheme="minorHAnsi"/>
        </w:rPr>
        <w:t xml:space="preserve"> maddesine</w:t>
      </w:r>
      <w:r w:rsidR="00287CC7" w:rsidRPr="00AD5E0E">
        <w:rPr>
          <w:rFonts w:cstheme="minorHAnsi"/>
        </w:rPr>
        <w:t xml:space="preserve"> uygun olarak </w:t>
      </w:r>
      <w:r w:rsidR="00986621" w:rsidRPr="00AD5E0E">
        <w:rPr>
          <w:rFonts w:cstheme="minorHAnsi"/>
        </w:rPr>
        <w:t xml:space="preserve">TSE tarafından verilen </w:t>
      </w:r>
      <w:r w:rsidR="00287CC7" w:rsidRPr="00AD5E0E">
        <w:rPr>
          <w:rFonts w:cstheme="minorHAnsi"/>
        </w:rPr>
        <w:t>hizmet yeterlilik belgesine sahip olmalıdır.</w:t>
      </w:r>
    </w:p>
    <w:p w14:paraId="2703B8BD" w14:textId="442CC153" w:rsidR="00287CC7" w:rsidRPr="00AD5E0E" w:rsidRDefault="004F0DD8" w:rsidP="00921C54">
      <w:pPr>
        <w:jc w:val="both"/>
        <w:rPr>
          <w:rFonts w:cstheme="minorHAnsi"/>
          <w:b/>
          <w:bCs/>
        </w:rPr>
      </w:pPr>
      <w:r w:rsidRPr="00AD5E0E">
        <w:rPr>
          <w:rFonts w:cstheme="minorHAnsi"/>
        </w:rPr>
        <w:t>(</w:t>
      </w:r>
      <w:r w:rsidR="00F71155" w:rsidRPr="00AD5E0E">
        <w:rPr>
          <w:rFonts w:cstheme="minorHAnsi"/>
        </w:rPr>
        <w:t>4</w:t>
      </w:r>
      <w:r w:rsidRPr="00AD5E0E">
        <w:rPr>
          <w:rFonts w:cstheme="minorHAnsi"/>
        </w:rPr>
        <w:t xml:space="preserve">) Atık </w:t>
      </w:r>
      <w:r w:rsidR="00CD488F" w:rsidRPr="00AD5E0E">
        <w:rPr>
          <w:rFonts w:cstheme="minorHAnsi"/>
        </w:rPr>
        <w:t xml:space="preserve">florlu sera gazları </w:t>
      </w:r>
      <w:r w:rsidR="00886A55" w:rsidRPr="00AD5E0E">
        <w:rPr>
          <w:rFonts w:cstheme="minorHAnsi"/>
        </w:rPr>
        <w:t>ıslah tesisine gönderilmeden önce geçici depolanabilir. G</w:t>
      </w:r>
      <w:r w:rsidR="00CD488F" w:rsidRPr="00AD5E0E">
        <w:rPr>
          <w:rFonts w:cstheme="minorHAnsi"/>
        </w:rPr>
        <w:t xml:space="preserve">eçici depolama </w:t>
      </w:r>
      <w:r w:rsidR="0028442C" w:rsidRPr="00AD5E0E">
        <w:rPr>
          <w:rFonts w:cstheme="minorHAnsi"/>
        </w:rPr>
        <w:t>süre</w:t>
      </w:r>
      <w:r w:rsidR="00350823" w:rsidRPr="00AD5E0E">
        <w:rPr>
          <w:rFonts w:cstheme="minorHAnsi"/>
        </w:rPr>
        <w:t>si</w:t>
      </w:r>
      <w:r w:rsidR="0028442C" w:rsidRPr="00AD5E0E">
        <w:rPr>
          <w:rFonts w:cstheme="minorHAnsi"/>
        </w:rPr>
        <w:t xml:space="preserve"> </w:t>
      </w:r>
      <w:r w:rsidR="00CD488F" w:rsidRPr="00AD5E0E">
        <w:rPr>
          <w:rFonts w:cstheme="minorHAnsi"/>
        </w:rPr>
        <w:t xml:space="preserve">en fazla </w:t>
      </w:r>
      <w:r w:rsidR="00BC4846" w:rsidRPr="00AD5E0E">
        <w:rPr>
          <w:rFonts w:cstheme="minorHAnsi"/>
        </w:rPr>
        <w:t>6 ay</w:t>
      </w:r>
      <w:r w:rsidR="0028442C" w:rsidRPr="00AD5E0E">
        <w:rPr>
          <w:rFonts w:cstheme="minorHAnsi"/>
        </w:rPr>
        <w:t>dır.</w:t>
      </w:r>
      <w:r w:rsidR="00432BC1" w:rsidRPr="00AD5E0E">
        <w:rPr>
          <w:rFonts w:cstheme="minorHAnsi"/>
        </w:rPr>
        <w:t xml:space="preserve"> </w:t>
      </w:r>
      <w:r w:rsidR="00B22202" w:rsidRPr="00AD5E0E">
        <w:rPr>
          <w:rFonts w:cstheme="minorHAnsi"/>
        </w:rPr>
        <w:t xml:space="preserve">Geçici depolanan atık florlu sera gazı miktarı </w:t>
      </w:r>
      <w:r w:rsidR="003A4C39" w:rsidRPr="00AD5E0E">
        <w:rPr>
          <w:rFonts w:cstheme="minorHAnsi"/>
        </w:rPr>
        <w:t xml:space="preserve">1 </w:t>
      </w:r>
      <w:r w:rsidR="00B22202" w:rsidRPr="00AD5E0E">
        <w:rPr>
          <w:rFonts w:cstheme="minorHAnsi"/>
        </w:rPr>
        <w:t>Tonu geçemez.</w:t>
      </w:r>
      <w:r w:rsidR="00B22202" w:rsidRPr="00AD5E0E">
        <w:rPr>
          <w:rFonts w:cstheme="minorHAnsi"/>
          <w:b/>
          <w:bCs/>
        </w:rPr>
        <w:t xml:space="preserve"> </w:t>
      </w:r>
    </w:p>
    <w:p w14:paraId="5D0172BF" w14:textId="3B9D9A3D" w:rsidR="00886A55" w:rsidRPr="00AD5E0E" w:rsidRDefault="00675C5F" w:rsidP="00921C54">
      <w:pPr>
        <w:jc w:val="both"/>
        <w:rPr>
          <w:rFonts w:cstheme="minorHAnsi"/>
        </w:rPr>
      </w:pPr>
      <w:r w:rsidRPr="00AD5E0E">
        <w:rPr>
          <w:rFonts w:cstheme="minorHAnsi"/>
        </w:rPr>
        <w:lastRenderedPageBreak/>
        <w:t>(</w:t>
      </w:r>
      <w:r w:rsidR="00F71155" w:rsidRPr="00AD5E0E">
        <w:rPr>
          <w:rFonts w:cstheme="minorHAnsi"/>
        </w:rPr>
        <w:t>5</w:t>
      </w:r>
      <w:r w:rsidRPr="00AD5E0E">
        <w:rPr>
          <w:rFonts w:cstheme="minorHAnsi"/>
        </w:rPr>
        <w:t xml:space="preserve">) Atık florlu sera gazları </w:t>
      </w:r>
      <w:r w:rsidR="00886A55" w:rsidRPr="00AD5E0E">
        <w:rPr>
          <w:rFonts w:cstheme="minorHAnsi"/>
        </w:rPr>
        <w:t xml:space="preserve">ıslah tesislerine gönderilmeden önce </w:t>
      </w:r>
      <w:r w:rsidR="00F71155" w:rsidRPr="00AD5E0E">
        <w:rPr>
          <w:rFonts w:cstheme="minorHAnsi"/>
        </w:rPr>
        <w:t>iş</w:t>
      </w:r>
      <w:r w:rsidR="008C61E5" w:rsidRPr="00AD5E0E">
        <w:rPr>
          <w:rFonts w:cstheme="minorHAnsi"/>
        </w:rPr>
        <w:t xml:space="preserve">bu </w:t>
      </w:r>
      <w:r w:rsidR="00F71155" w:rsidRPr="00AD5E0E">
        <w:rPr>
          <w:rFonts w:cstheme="minorHAnsi"/>
        </w:rPr>
        <w:t xml:space="preserve">Genelgenin </w:t>
      </w:r>
      <w:r w:rsidR="008C61E5" w:rsidRPr="00AD5E0E">
        <w:rPr>
          <w:rFonts w:cstheme="minorHAnsi"/>
        </w:rPr>
        <w:t xml:space="preserve">6 </w:t>
      </w:r>
      <w:proofErr w:type="spellStart"/>
      <w:r w:rsidR="008C61E5" w:rsidRPr="00AD5E0E">
        <w:rPr>
          <w:rFonts w:cstheme="minorHAnsi"/>
        </w:rPr>
        <w:t>ncı</w:t>
      </w:r>
      <w:proofErr w:type="spellEnd"/>
      <w:r w:rsidR="008C61E5" w:rsidRPr="00AD5E0E">
        <w:rPr>
          <w:rFonts w:cstheme="minorHAnsi"/>
        </w:rPr>
        <w:t xml:space="preserve"> maddesindeki şartları sağlayan </w:t>
      </w:r>
      <w:r w:rsidR="00926B5F" w:rsidRPr="00AD5E0E">
        <w:rPr>
          <w:rFonts w:cstheme="minorHAnsi"/>
        </w:rPr>
        <w:t xml:space="preserve">biriktirme </w:t>
      </w:r>
      <w:r w:rsidR="002D1072" w:rsidRPr="00AD5E0E">
        <w:rPr>
          <w:rFonts w:cstheme="minorHAnsi"/>
        </w:rPr>
        <w:t>nokta</w:t>
      </w:r>
      <w:r w:rsidR="008C61E5" w:rsidRPr="00AD5E0E">
        <w:rPr>
          <w:rFonts w:cstheme="minorHAnsi"/>
        </w:rPr>
        <w:t>ları</w:t>
      </w:r>
      <w:r w:rsidR="002D1072" w:rsidRPr="00AD5E0E">
        <w:rPr>
          <w:rFonts w:cstheme="minorHAnsi"/>
        </w:rPr>
        <w:t>nda</w:t>
      </w:r>
      <w:r w:rsidR="00926B5F" w:rsidRPr="00AD5E0E">
        <w:rPr>
          <w:rFonts w:cstheme="minorHAnsi"/>
        </w:rPr>
        <w:t xml:space="preserve"> </w:t>
      </w:r>
      <w:r w:rsidR="002E7540" w:rsidRPr="00AD5E0E">
        <w:rPr>
          <w:rFonts w:cstheme="minorHAnsi"/>
        </w:rPr>
        <w:t xml:space="preserve">geçici olarak </w:t>
      </w:r>
      <w:r w:rsidR="008C61E5" w:rsidRPr="00AD5E0E">
        <w:rPr>
          <w:rFonts w:cstheme="minorHAnsi"/>
        </w:rPr>
        <w:t>depolanabilir</w:t>
      </w:r>
      <w:r w:rsidR="008D0753" w:rsidRPr="00AD5E0E">
        <w:rPr>
          <w:rFonts w:cstheme="minorHAnsi"/>
        </w:rPr>
        <w:t>.</w:t>
      </w:r>
      <w:r w:rsidR="00926B5F" w:rsidRPr="00AD5E0E">
        <w:rPr>
          <w:rFonts w:cstheme="minorHAnsi"/>
        </w:rPr>
        <w:t xml:space="preserve"> </w:t>
      </w:r>
    </w:p>
    <w:p w14:paraId="6FBCE752" w14:textId="055982A0" w:rsidR="00360FCC" w:rsidRPr="00AD5E0E" w:rsidRDefault="00360FCC" w:rsidP="00360FCC">
      <w:pPr>
        <w:jc w:val="both"/>
        <w:rPr>
          <w:rFonts w:cstheme="minorHAnsi"/>
        </w:rPr>
      </w:pPr>
      <w:r w:rsidRPr="00AD5E0E">
        <w:rPr>
          <w:rFonts w:cstheme="minorHAnsi"/>
        </w:rPr>
        <w:t>(</w:t>
      </w:r>
      <w:r w:rsidR="00F71155" w:rsidRPr="00AD5E0E">
        <w:rPr>
          <w:rFonts w:cstheme="minorHAnsi"/>
        </w:rPr>
        <w:t>6</w:t>
      </w:r>
      <w:r w:rsidRPr="00AD5E0E">
        <w:rPr>
          <w:rFonts w:cstheme="minorHAnsi"/>
        </w:rPr>
        <w:t xml:space="preserve">) Atık florlu sera gazlarının ıslah tesisi dışında kap içinde geçici </w:t>
      </w:r>
      <w:r w:rsidR="00926B5F" w:rsidRPr="00AD5E0E">
        <w:rPr>
          <w:rFonts w:cstheme="minorHAnsi"/>
        </w:rPr>
        <w:t xml:space="preserve">depolanması </w:t>
      </w:r>
      <w:r w:rsidRPr="00AD5E0E">
        <w:rPr>
          <w:rFonts w:cstheme="minorHAnsi"/>
        </w:rPr>
        <w:t xml:space="preserve">ve/veya </w:t>
      </w:r>
      <w:r w:rsidR="00926B5F" w:rsidRPr="00AD5E0E">
        <w:rPr>
          <w:rFonts w:cstheme="minorHAnsi"/>
        </w:rPr>
        <w:t xml:space="preserve">biriktirme noktasında depolanması </w:t>
      </w:r>
      <w:r w:rsidRPr="00AD5E0E">
        <w:rPr>
          <w:rFonts w:cstheme="minorHAnsi"/>
        </w:rPr>
        <w:t>durumunda</w:t>
      </w:r>
      <w:r w:rsidR="00F71155" w:rsidRPr="00AD5E0E">
        <w:rPr>
          <w:rFonts w:cstheme="minorHAnsi"/>
        </w:rPr>
        <w:t xml:space="preserve"> </w:t>
      </w:r>
      <w:r w:rsidRPr="00AD5E0E">
        <w:rPr>
          <w:rFonts w:cstheme="minorHAnsi"/>
        </w:rPr>
        <w:t xml:space="preserve">gazların atmosfere sızmasını veya yayılmasını önleyecek tüm önlemler </w:t>
      </w:r>
      <w:r w:rsidR="008C61E5" w:rsidRPr="00AD5E0E">
        <w:rPr>
          <w:rFonts w:cstheme="minorHAnsi"/>
        </w:rPr>
        <w:t>alınır</w:t>
      </w:r>
      <w:r w:rsidRPr="00AD5E0E">
        <w:rPr>
          <w:rFonts w:cstheme="minorHAnsi"/>
        </w:rPr>
        <w:t>.</w:t>
      </w:r>
    </w:p>
    <w:p w14:paraId="486D3B14" w14:textId="7673D59B" w:rsidR="00360FCC" w:rsidRPr="00AD5E0E" w:rsidRDefault="00360FCC" w:rsidP="00CC6595">
      <w:pPr>
        <w:jc w:val="both"/>
        <w:rPr>
          <w:rFonts w:cstheme="minorHAnsi"/>
        </w:rPr>
      </w:pPr>
      <w:r w:rsidRPr="00AD5E0E">
        <w:rPr>
          <w:rFonts w:cstheme="minorHAnsi"/>
        </w:rPr>
        <w:t>(</w:t>
      </w:r>
      <w:r w:rsidR="00F71155" w:rsidRPr="00AD5E0E">
        <w:rPr>
          <w:rFonts w:cstheme="minorHAnsi"/>
        </w:rPr>
        <w:t>7</w:t>
      </w:r>
      <w:r w:rsidRPr="00AD5E0E">
        <w:rPr>
          <w:rFonts w:cstheme="minorHAnsi"/>
        </w:rPr>
        <w:t xml:space="preserve">) Atık florlu sera gazlarının ıslah tesisi dışında kap içinde </w:t>
      </w:r>
      <w:r w:rsidR="00926B5F" w:rsidRPr="00AD5E0E">
        <w:rPr>
          <w:rFonts w:cstheme="minorHAnsi"/>
        </w:rPr>
        <w:t>geçici</w:t>
      </w:r>
      <w:r w:rsidR="0067506D" w:rsidRPr="00AD5E0E">
        <w:rPr>
          <w:rFonts w:cstheme="minorHAnsi"/>
        </w:rPr>
        <w:t xml:space="preserve"> d</w:t>
      </w:r>
      <w:r w:rsidR="00926B5F" w:rsidRPr="00AD5E0E">
        <w:rPr>
          <w:rFonts w:cstheme="minorHAnsi"/>
        </w:rPr>
        <w:t>epolanması ve/veya biriktirme noktasında depolanması durumunda</w:t>
      </w:r>
      <w:r w:rsidRPr="00AD5E0E">
        <w:rPr>
          <w:rFonts w:cstheme="minorHAnsi"/>
        </w:rPr>
        <w:t>, gazların karıştırılması hacim artırmaya yönelik daha büyük bir kaba aktar</w:t>
      </w:r>
      <w:r w:rsidR="00E33EE7" w:rsidRPr="00AD5E0E">
        <w:rPr>
          <w:rFonts w:cstheme="minorHAnsi"/>
        </w:rPr>
        <w:t>ı</w:t>
      </w:r>
      <w:r w:rsidRPr="00AD5E0E">
        <w:rPr>
          <w:rFonts w:cstheme="minorHAnsi"/>
        </w:rPr>
        <w:t>l</w:t>
      </w:r>
      <w:r w:rsidR="003A4C39" w:rsidRPr="00AD5E0E">
        <w:rPr>
          <w:rFonts w:cstheme="minorHAnsi"/>
        </w:rPr>
        <w:t>ması yapılamaz</w:t>
      </w:r>
      <w:r w:rsidR="008606EE" w:rsidRPr="00AD5E0E">
        <w:rPr>
          <w:rFonts w:cstheme="minorHAnsi"/>
        </w:rPr>
        <w:t>.</w:t>
      </w:r>
    </w:p>
    <w:p w14:paraId="405BD490" w14:textId="4B5A47C2" w:rsidR="00104FBE" w:rsidRPr="00AD5E0E" w:rsidRDefault="00886A55" w:rsidP="00921C54">
      <w:pPr>
        <w:jc w:val="both"/>
        <w:rPr>
          <w:rFonts w:cstheme="minorHAnsi"/>
        </w:rPr>
      </w:pPr>
      <w:r w:rsidRPr="00AD5E0E">
        <w:rPr>
          <w:rFonts w:cstheme="minorHAnsi"/>
        </w:rPr>
        <w:t>(</w:t>
      </w:r>
      <w:r w:rsidR="00F71155" w:rsidRPr="00AD5E0E">
        <w:rPr>
          <w:rFonts w:cstheme="minorHAnsi"/>
        </w:rPr>
        <w:t>8</w:t>
      </w:r>
      <w:r w:rsidRPr="00AD5E0E">
        <w:rPr>
          <w:rFonts w:cstheme="minorHAnsi"/>
        </w:rPr>
        <w:t xml:space="preserve">) </w:t>
      </w:r>
      <w:r w:rsidR="00F71155" w:rsidRPr="00AD5E0E">
        <w:rPr>
          <w:rFonts w:cstheme="minorHAnsi"/>
        </w:rPr>
        <w:t>A</w:t>
      </w:r>
      <w:r w:rsidRPr="00AD5E0E">
        <w:rPr>
          <w:rFonts w:cstheme="minorHAnsi"/>
        </w:rPr>
        <w:t>tık florlu sera gazlarının</w:t>
      </w:r>
      <w:r w:rsidR="00020729" w:rsidRPr="00AD5E0E">
        <w:rPr>
          <w:rFonts w:cstheme="minorHAnsi"/>
        </w:rPr>
        <w:t xml:space="preserve"> 10</w:t>
      </w:r>
      <w:r w:rsidR="00C177FF" w:rsidRPr="00AD5E0E">
        <w:rPr>
          <w:rFonts w:cstheme="minorHAnsi"/>
        </w:rPr>
        <w:t>/</w:t>
      </w:r>
      <w:r w:rsidR="00020729" w:rsidRPr="00AD5E0E">
        <w:rPr>
          <w:rFonts w:cstheme="minorHAnsi"/>
        </w:rPr>
        <w:t>9</w:t>
      </w:r>
      <w:r w:rsidR="00C177FF" w:rsidRPr="00AD5E0E">
        <w:rPr>
          <w:rFonts w:cstheme="minorHAnsi"/>
        </w:rPr>
        <w:t>/</w:t>
      </w:r>
      <w:r w:rsidR="00020729" w:rsidRPr="00AD5E0E">
        <w:rPr>
          <w:rFonts w:cstheme="minorHAnsi"/>
        </w:rPr>
        <w:t>2014 Tarihli ve 29115 Sayılı Resmi Gazete ’de yayımlanarak yürürlüğe giren</w:t>
      </w:r>
      <w:r w:rsidRPr="00AD5E0E">
        <w:rPr>
          <w:rFonts w:cstheme="minorHAnsi"/>
        </w:rPr>
        <w:t xml:space="preserve"> Çevre İzin ve Lisans Yönetmeliği kapsamında lisans </w:t>
      </w:r>
      <w:r w:rsidR="00F71155" w:rsidRPr="00AD5E0E">
        <w:rPr>
          <w:rFonts w:cstheme="minorHAnsi"/>
        </w:rPr>
        <w:t xml:space="preserve">almış </w:t>
      </w:r>
      <w:r w:rsidRPr="00AD5E0E">
        <w:rPr>
          <w:rFonts w:cstheme="minorHAnsi"/>
        </w:rPr>
        <w:t xml:space="preserve">olan florlu sera gazı ıslah tesislerine </w:t>
      </w:r>
      <w:r w:rsidR="00D0544B" w:rsidRPr="00AD5E0E">
        <w:rPr>
          <w:rFonts w:cstheme="minorHAnsi"/>
        </w:rPr>
        <w:t>getirilmesi</w:t>
      </w:r>
      <w:r w:rsidRPr="00AD5E0E">
        <w:rPr>
          <w:rFonts w:cstheme="minorHAnsi"/>
        </w:rPr>
        <w:t xml:space="preserve"> zorunludur. </w:t>
      </w:r>
      <w:r w:rsidR="00926B5F" w:rsidRPr="00AD5E0E">
        <w:rPr>
          <w:rFonts w:cstheme="minorHAnsi"/>
        </w:rPr>
        <w:t>Geçici depolama alanlarında</w:t>
      </w:r>
      <w:r w:rsidR="007C3B84" w:rsidRPr="00AD5E0E">
        <w:rPr>
          <w:rFonts w:cstheme="minorHAnsi"/>
        </w:rPr>
        <w:t>ki</w:t>
      </w:r>
      <w:r w:rsidR="00926B5F" w:rsidRPr="00AD5E0E">
        <w:rPr>
          <w:rFonts w:cstheme="minorHAnsi"/>
        </w:rPr>
        <w:t xml:space="preserve"> </w:t>
      </w:r>
      <w:r w:rsidR="007C3B84" w:rsidRPr="00AD5E0E">
        <w:rPr>
          <w:rFonts w:cstheme="minorHAnsi"/>
        </w:rPr>
        <w:t xml:space="preserve">atık </w:t>
      </w:r>
      <w:r w:rsidR="00926B5F" w:rsidRPr="00AD5E0E">
        <w:rPr>
          <w:rFonts w:cstheme="minorHAnsi"/>
        </w:rPr>
        <w:t>florlu sera gazları</w:t>
      </w:r>
      <w:r w:rsidR="007C3B84" w:rsidRPr="00AD5E0E">
        <w:rPr>
          <w:rFonts w:cstheme="minorHAnsi"/>
        </w:rPr>
        <w:t>nın</w:t>
      </w:r>
      <w:r w:rsidR="00926B5F" w:rsidRPr="00AD5E0E">
        <w:rPr>
          <w:rFonts w:cstheme="minorHAnsi"/>
        </w:rPr>
        <w:t xml:space="preserve"> biriktirme noktasına </w:t>
      </w:r>
      <w:proofErr w:type="gramStart"/>
      <w:r w:rsidR="00926B5F" w:rsidRPr="00AD5E0E">
        <w:rPr>
          <w:rFonts w:cstheme="minorHAnsi"/>
        </w:rPr>
        <w:t>ve</w:t>
      </w:r>
      <w:proofErr w:type="gramEnd"/>
      <w:r w:rsidR="00926B5F" w:rsidRPr="00AD5E0E">
        <w:rPr>
          <w:rFonts w:cstheme="minorHAnsi"/>
        </w:rPr>
        <w:t xml:space="preserve">/veya ıslah tesisine getirilmesi zorunludur. </w:t>
      </w:r>
    </w:p>
    <w:p w14:paraId="02DE3177" w14:textId="533D33E5" w:rsidR="00CC6595" w:rsidRPr="00AD5E0E" w:rsidRDefault="00104FBE" w:rsidP="00104FBE">
      <w:pPr>
        <w:jc w:val="both"/>
        <w:rPr>
          <w:rFonts w:cstheme="minorHAnsi"/>
        </w:rPr>
      </w:pPr>
      <w:r w:rsidRPr="00AD5E0E">
        <w:rPr>
          <w:rFonts w:cstheme="minorHAnsi"/>
        </w:rPr>
        <w:t>(</w:t>
      </w:r>
      <w:r w:rsidR="00F71155" w:rsidRPr="00AD5E0E">
        <w:rPr>
          <w:rFonts w:cstheme="minorHAnsi"/>
        </w:rPr>
        <w:t>9</w:t>
      </w:r>
      <w:r w:rsidRPr="00AD5E0E">
        <w:rPr>
          <w:rFonts w:cstheme="minorHAnsi"/>
        </w:rPr>
        <w:t xml:space="preserve">) </w:t>
      </w:r>
      <w:r w:rsidR="00F83371" w:rsidRPr="00AD5E0E">
        <w:rPr>
          <w:rFonts w:cstheme="minorHAnsi"/>
        </w:rPr>
        <w:t>1 tonun altındaki atık florlu sera gazlarının taşınması</w:t>
      </w:r>
      <w:r w:rsidR="00020729" w:rsidRPr="00AD5E0E">
        <w:rPr>
          <w:rFonts w:cstheme="minorHAnsi"/>
        </w:rPr>
        <w:t xml:space="preserve"> 18</w:t>
      </w:r>
      <w:r w:rsidR="00C177FF" w:rsidRPr="00AD5E0E">
        <w:rPr>
          <w:rFonts w:cstheme="minorHAnsi"/>
        </w:rPr>
        <w:t>/</w:t>
      </w:r>
      <w:r w:rsidR="00020729" w:rsidRPr="00AD5E0E">
        <w:rPr>
          <w:rFonts w:cstheme="minorHAnsi"/>
        </w:rPr>
        <w:t>6</w:t>
      </w:r>
      <w:r w:rsidR="00C177FF" w:rsidRPr="00AD5E0E">
        <w:rPr>
          <w:rFonts w:cstheme="minorHAnsi"/>
        </w:rPr>
        <w:t>/</w:t>
      </w:r>
      <w:r w:rsidR="00020729" w:rsidRPr="00AD5E0E">
        <w:rPr>
          <w:rFonts w:cstheme="minorHAnsi"/>
        </w:rPr>
        <w:t xml:space="preserve">2022 Tarihli ve 31870 Sayılı Resmi </w:t>
      </w:r>
      <w:proofErr w:type="spellStart"/>
      <w:r w:rsidR="00020729" w:rsidRPr="00AD5E0E">
        <w:rPr>
          <w:rFonts w:cstheme="minorHAnsi"/>
        </w:rPr>
        <w:t>Gazete’de</w:t>
      </w:r>
      <w:proofErr w:type="spellEnd"/>
      <w:r w:rsidR="00020729" w:rsidRPr="00AD5E0E">
        <w:rPr>
          <w:rFonts w:cstheme="minorHAnsi"/>
        </w:rPr>
        <w:t xml:space="preserve"> yayımlanarak yürürlüğe giren</w:t>
      </w:r>
      <w:r w:rsidR="00F83371" w:rsidRPr="00AD5E0E">
        <w:rPr>
          <w:rFonts w:cstheme="minorHAnsi"/>
        </w:rPr>
        <w:t xml:space="preserve"> Tehlikeli Maddelerin Karayoluyla Taşınması Hakkında Yönetmeliğe uygun olarak, 1 tonun üzerindeki atık florlu sera gazlarının taşınması </w:t>
      </w:r>
      <w:proofErr w:type="spellStart"/>
      <w:r w:rsidR="0051605E" w:rsidRPr="00AD5E0E">
        <w:rPr>
          <w:rFonts w:cstheme="minorHAnsi"/>
        </w:rPr>
        <w:t>AYY’ye</w:t>
      </w:r>
      <w:proofErr w:type="spellEnd"/>
      <w:r w:rsidR="0051605E" w:rsidRPr="00AD5E0E">
        <w:rPr>
          <w:rFonts w:cstheme="minorHAnsi"/>
        </w:rPr>
        <w:t xml:space="preserve"> </w:t>
      </w:r>
      <w:r w:rsidR="00CC6595" w:rsidRPr="00AD5E0E">
        <w:rPr>
          <w:rFonts w:cstheme="minorHAnsi"/>
        </w:rPr>
        <w:t>uygun olarak yapılır.</w:t>
      </w:r>
    </w:p>
    <w:p w14:paraId="0A8FAC9D" w14:textId="2F06B21B" w:rsidR="00E1391D" w:rsidRPr="00AD5E0E" w:rsidRDefault="00E1391D" w:rsidP="00CC6595">
      <w:pPr>
        <w:spacing w:after="0"/>
        <w:contextualSpacing/>
        <w:jc w:val="both"/>
        <w:rPr>
          <w:rFonts w:cstheme="minorHAnsi"/>
        </w:rPr>
      </w:pPr>
      <w:r w:rsidRPr="00AD5E0E">
        <w:rPr>
          <w:rFonts w:cstheme="minorHAnsi"/>
        </w:rPr>
        <w:t>(</w:t>
      </w:r>
      <w:r w:rsidR="00E33EE7" w:rsidRPr="00AD5E0E">
        <w:rPr>
          <w:rFonts w:cstheme="minorHAnsi"/>
        </w:rPr>
        <w:t>1</w:t>
      </w:r>
      <w:r w:rsidR="00F83371" w:rsidRPr="00AD5E0E">
        <w:rPr>
          <w:rFonts w:cstheme="minorHAnsi"/>
        </w:rPr>
        <w:t>0</w:t>
      </w:r>
      <w:r w:rsidR="00E33EE7" w:rsidRPr="00AD5E0E">
        <w:rPr>
          <w:rFonts w:cstheme="minorHAnsi"/>
        </w:rPr>
        <w:t xml:space="preserve">) </w:t>
      </w:r>
      <w:r w:rsidR="00CC6595" w:rsidRPr="00AD5E0E">
        <w:rPr>
          <w:rFonts w:cstheme="minorHAnsi"/>
        </w:rPr>
        <w:t>K</w:t>
      </w:r>
      <w:r w:rsidR="003266BF" w:rsidRPr="00AD5E0E">
        <w:rPr>
          <w:rFonts w:cstheme="minorHAnsi"/>
        </w:rPr>
        <w:t xml:space="preserve">ap içindeki </w:t>
      </w:r>
      <w:r w:rsidRPr="00AD5E0E">
        <w:rPr>
          <w:rFonts w:cstheme="minorHAnsi"/>
        </w:rPr>
        <w:t>atık florlu sera gazlarının taşınması, bu gazların atmosfere salınmasını veya sızmasını önleyecek şekilde gerçekleştirilir.</w:t>
      </w:r>
    </w:p>
    <w:p w14:paraId="23A7FD36" w14:textId="77777777" w:rsidR="00F83371" w:rsidRPr="00AD5E0E" w:rsidRDefault="00F83371" w:rsidP="00CC6595">
      <w:pPr>
        <w:spacing w:after="0"/>
        <w:contextualSpacing/>
        <w:jc w:val="both"/>
        <w:rPr>
          <w:rFonts w:cstheme="minorHAnsi"/>
        </w:rPr>
      </w:pPr>
    </w:p>
    <w:p w14:paraId="0A47BEE7" w14:textId="6E68911C" w:rsidR="00E1391D" w:rsidRPr="00AD5E0E" w:rsidRDefault="00CC6595" w:rsidP="00CC6595">
      <w:pPr>
        <w:spacing w:after="0"/>
        <w:contextualSpacing/>
        <w:jc w:val="both"/>
        <w:rPr>
          <w:rFonts w:cstheme="minorHAnsi"/>
        </w:rPr>
      </w:pPr>
      <w:r w:rsidRPr="00AD5E0E">
        <w:rPr>
          <w:rFonts w:cstheme="minorHAnsi"/>
        </w:rPr>
        <w:t>(</w:t>
      </w:r>
      <w:r w:rsidR="00E33EE7" w:rsidRPr="00AD5E0E">
        <w:rPr>
          <w:rFonts w:cstheme="minorHAnsi"/>
        </w:rPr>
        <w:t>1</w:t>
      </w:r>
      <w:r w:rsidR="00F83371" w:rsidRPr="00AD5E0E">
        <w:rPr>
          <w:rFonts w:cstheme="minorHAnsi"/>
        </w:rPr>
        <w:t>1</w:t>
      </w:r>
      <w:r w:rsidRPr="00AD5E0E">
        <w:rPr>
          <w:rFonts w:cstheme="minorHAnsi"/>
        </w:rPr>
        <w:t xml:space="preserve">) </w:t>
      </w:r>
      <w:r w:rsidR="00230714" w:rsidRPr="00AD5E0E">
        <w:rPr>
          <w:rFonts w:cstheme="minorHAnsi"/>
        </w:rPr>
        <w:t xml:space="preserve">Farklı atık </w:t>
      </w:r>
      <w:r w:rsidR="00800733" w:rsidRPr="00AD5E0E">
        <w:rPr>
          <w:rFonts w:cstheme="minorHAnsi"/>
        </w:rPr>
        <w:t xml:space="preserve">florlu </w:t>
      </w:r>
      <w:r w:rsidR="00230714" w:rsidRPr="00AD5E0E">
        <w:rPr>
          <w:rFonts w:cstheme="minorHAnsi"/>
        </w:rPr>
        <w:t>sera gazları aynı kapta taşın</w:t>
      </w:r>
      <w:r w:rsidR="00F83371" w:rsidRPr="00AD5E0E">
        <w:rPr>
          <w:rFonts w:cstheme="minorHAnsi"/>
        </w:rPr>
        <w:t>a</w:t>
      </w:r>
      <w:r w:rsidR="00230714" w:rsidRPr="00AD5E0E">
        <w:rPr>
          <w:rFonts w:cstheme="minorHAnsi"/>
        </w:rPr>
        <w:t>maz</w:t>
      </w:r>
      <w:r w:rsidR="00F83371" w:rsidRPr="00AD5E0E">
        <w:rPr>
          <w:rFonts w:cstheme="minorHAnsi"/>
        </w:rPr>
        <w:t>.</w:t>
      </w:r>
    </w:p>
    <w:p w14:paraId="796500B1" w14:textId="77777777" w:rsidR="003266BF" w:rsidRPr="00AD5E0E" w:rsidRDefault="003266BF" w:rsidP="00E1391D">
      <w:pPr>
        <w:spacing w:after="0"/>
        <w:ind w:left="68"/>
        <w:contextualSpacing/>
        <w:jc w:val="both"/>
        <w:rPr>
          <w:rFonts w:cstheme="minorHAnsi"/>
        </w:rPr>
      </w:pPr>
    </w:p>
    <w:p w14:paraId="02FB950F" w14:textId="21673B2C" w:rsidR="00AD7E34" w:rsidRPr="00AD5E0E" w:rsidRDefault="00365CB9" w:rsidP="00020729">
      <w:pPr>
        <w:jc w:val="center"/>
        <w:rPr>
          <w:rFonts w:cstheme="minorHAnsi"/>
          <w:b/>
          <w:bCs/>
        </w:rPr>
      </w:pPr>
      <w:r w:rsidRPr="00AD5E0E">
        <w:rPr>
          <w:rFonts w:cstheme="minorHAnsi"/>
          <w:b/>
          <w:bCs/>
        </w:rPr>
        <w:t>DÖRDÜNCÜ</w:t>
      </w:r>
      <w:r w:rsidR="00AD7E34" w:rsidRPr="00AD5E0E">
        <w:rPr>
          <w:rFonts w:cstheme="minorHAnsi"/>
          <w:b/>
          <w:bCs/>
        </w:rPr>
        <w:t xml:space="preserve"> BÖLÜM</w:t>
      </w:r>
    </w:p>
    <w:p w14:paraId="1055C39B" w14:textId="652A0D59" w:rsidR="0025441B" w:rsidRPr="00AD5E0E" w:rsidRDefault="0025441B" w:rsidP="00020729">
      <w:pPr>
        <w:jc w:val="center"/>
        <w:rPr>
          <w:rFonts w:cstheme="minorHAnsi"/>
          <w:b/>
          <w:bCs/>
        </w:rPr>
      </w:pPr>
      <w:r w:rsidRPr="00AD5E0E">
        <w:rPr>
          <w:rFonts w:cstheme="minorHAnsi"/>
          <w:b/>
          <w:bCs/>
        </w:rPr>
        <w:t>Atık Florlu Sera Gazları Biriktirme Noktaları ve Islah Tesisleri</w:t>
      </w:r>
    </w:p>
    <w:p w14:paraId="07340F0D" w14:textId="22D2E7F9" w:rsidR="002D1072" w:rsidRPr="00AD5E0E" w:rsidRDefault="002D1072" w:rsidP="002D1072">
      <w:pPr>
        <w:jc w:val="both"/>
        <w:rPr>
          <w:rFonts w:cstheme="minorHAnsi"/>
        </w:rPr>
      </w:pPr>
      <w:r w:rsidRPr="00AD5E0E">
        <w:rPr>
          <w:rFonts w:cstheme="minorHAnsi"/>
          <w:b/>
          <w:bCs/>
        </w:rPr>
        <w:t xml:space="preserve">Atık </w:t>
      </w:r>
      <w:r w:rsidR="00B00F35" w:rsidRPr="00AD5E0E">
        <w:rPr>
          <w:rFonts w:cstheme="minorHAnsi"/>
          <w:b/>
          <w:bCs/>
        </w:rPr>
        <w:t xml:space="preserve">florlu sera gazları biriktirme noktaları </w:t>
      </w:r>
    </w:p>
    <w:p w14:paraId="73320B42" w14:textId="3453A281" w:rsidR="002D1072" w:rsidRPr="00AD5E0E" w:rsidRDefault="002D1072" w:rsidP="002D1072">
      <w:pPr>
        <w:jc w:val="both"/>
        <w:rPr>
          <w:rFonts w:cstheme="minorHAnsi"/>
        </w:rPr>
      </w:pPr>
      <w:r w:rsidRPr="00AD5E0E">
        <w:rPr>
          <w:rFonts w:cstheme="minorHAnsi"/>
          <w:b/>
        </w:rPr>
        <w:t>Madde 6-</w:t>
      </w:r>
      <w:r w:rsidRPr="00AD5E0E">
        <w:rPr>
          <w:rFonts w:cstheme="minorHAnsi"/>
        </w:rPr>
        <w:t xml:space="preserve">(1) Atık florlu sera gazları, ıslah tesisine taşınmadan önce yeterli miktara ulaşıncaya kadar 6 aydan fazla olmamak üzere aşağıdaki </w:t>
      </w:r>
      <w:proofErr w:type="gramStart"/>
      <w:r w:rsidRPr="00AD5E0E">
        <w:rPr>
          <w:rFonts w:cstheme="minorHAnsi"/>
        </w:rPr>
        <w:t>kriterlere</w:t>
      </w:r>
      <w:proofErr w:type="gramEnd"/>
      <w:r w:rsidRPr="00AD5E0E">
        <w:rPr>
          <w:rFonts w:cstheme="minorHAnsi"/>
        </w:rPr>
        <w:t xml:space="preserve"> uygun </w:t>
      </w:r>
      <w:r w:rsidR="008C61E5" w:rsidRPr="00AD5E0E">
        <w:rPr>
          <w:rFonts w:cstheme="minorHAnsi"/>
        </w:rPr>
        <w:t>biriktirme noktalarında</w:t>
      </w:r>
      <w:r w:rsidRPr="00AD5E0E">
        <w:rPr>
          <w:rFonts w:cstheme="minorHAnsi"/>
        </w:rPr>
        <w:t xml:space="preserve"> toplanabilir:</w:t>
      </w:r>
    </w:p>
    <w:p w14:paraId="7F8F7BB5" w14:textId="667E0409" w:rsidR="005B0F7A" w:rsidRPr="00AD5E0E" w:rsidRDefault="00B00F35" w:rsidP="00C177FF">
      <w:pPr>
        <w:ind w:left="360"/>
        <w:jc w:val="both"/>
        <w:rPr>
          <w:rFonts w:cstheme="minorHAnsi"/>
        </w:rPr>
      </w:pPr>
      <w:r w:rsidRPr="00AD5E0E">
        <w:rPr>
          <w:rFonts w:cstheme="minorHAnsi"/>
        </w:rPr>
        <w:t>a)</w:t>
      </w:r>
      <w:r w:rsidR="00C177FF" w:rsidRPr="00AD5E0E">
        <w:rPr>
          <w:rFonts w:cstheme="minorHAnsi"/>
        </w:rPr>
        <w:t xml:space="preserve"> </w:t>
      </w:r>
      <w:r w:rsidR="00C55EE1" w:rsidRPr="00AD5E0E">
        <w:rPr>
          <w:rFonts w:cstheme="minorHAnsi"/>
        </w:rPr>
        <w:t>Biriktirme</w:t>
      </w:r>
      <w:r w:rsidR="002D1072" w:rsidRPr="00AD5E0E">
        <w:rPr>
          <w:rFonts w:cstheme="minorHAnsi"/>
        </w:rPr>
        <w:t xml:space="preserve"> noktaları ürün ve/veya </w:t>
      </w:r>
      <w:proofErr w:type="gramStart"/>
      <w:r w:rsidR="002D1072" w:rsidRPr="00AD5E0E">
        <w:rPr>
          <w:rFonts w:cstheme="minorHAnsi"/>
        </w:rPr>
        <w:t>ekipman</w:t>
      </w:r>
      <w:proofErr w:type="gramEnd"/>
      <w:r w:rsidR="002D1072" w:rsidRPr="00AD5E0E">
        <w:rPr>
          <w:rFonts w:cstheme="minorHAnsi"/>
        </w:rPr>
        <w:t xml:space="preserve"> üreticileri veya üreticilerden oluşan organizasyonlar, yetkili bakım ve teknik servisler ve ıslah tesisleri tarafından kurulur</w:t>
      </w:r>
      <w:r w:rsidR="00800733" w:rsidRPr="00AD5E0E">
        <w:rPr>
          <w:rFonts w:cstheme="minorHAnsi"/>
        </w:rPr>
        <w:t>/</w:t>
      </w:r>
      <w:r w:rsidR="002D1072" w:rsidRPr="00AD5E0E">
        <w:rPr>
          <w:rFonts w:cstheme="minorHAnsi"/>
        </w:rPr>
        <w:t xml:space="preserve"> işletilir.</w:t>
      </w:r>
    </w:p>
    <w:p w14:paraId="79FE5A8D" w14:textId="76575C28" w:rsidR="001C1983" w:rsidRPr="00AD5E0E" w:rsidRDefault="00B00F35" w:rsidP="00C177FF">
      <w:pPr>
        <w:ind w:left="360"/>
        <w:jc w:val="both"/>
        <w:rPr>
          <w:rFonts w:cstheme="minorHAnsi"/>
        </w:rPr>
      </w:pPr>
      <w:r w:rsidRPr="00AD5E0E">
        <w:rPr>
          <w:rFonts w:cstheme="minorHAnsi"/>
        </w:rPr>
        <w:t>b)</w:t>
      </w:r>
      <w:r w:rsidR="00C177FF" w:rsidRPr="00AD5E0E">
        <w:rPr>
          <w:rFonts w:cstheme="minorHAnsi"/>
        </w:rPr>
        <w:t xml:space="preserve"> </w:t>
      </w:r>
      <w:r w:rsidR="001C1983" w:rsidRPr="00AD5E0E">
        <w:rPr>
          <w:rFonts w:cstheme="minorHAnsi"/>
        </w:rPr>
        <w:t xml:space="preserve">Biriktirme noktası </w:t>
      </w:r>
      <w:r w:rsidR="008A54AD" w:rsidRPr="00AD5E0E">
        <w:rPr>
          <w:rFonts w:cstheme="minorHAnsi"/>
        </w:rPr>
        <w:t xml:space="preserve">ıslah tesisleri tarafından kurulmuyorsa </w:t>
      </w:r>
      <w:r w:rsidR="001C1983" w:rsidRPr="00AD5E0E">
        <w:rPr>
          <w:rFonts w:cstheme="minorHAnsi"/>
        </w:rPr>
        <w:t xml:space="preserve">ıslah tesislerinden en az biriyle </w:t>
      </w:r>
      <w:r w:rsidR="001938B0" w:rsidRPr="00AD5E0E">
        <w:rPr>
          <w:rFonts w:cstheme="minorHAnsi"/>
        </w:rPr>
        <w:t xml:space="preserve">en az bir yıllık </w:t>
      </w:r>
      <w:r w:rsidR="001C1983" w:rsidRPr="00AD5E0E">
        <w:rPr>
          <w:rFonts w:cstheme="minorHAnsi"/>
        </w:rPr>
        <w:t xml:space="preserve">sözleşme imzalanması zorunludur.  </w:t>
      </w:r>
    </w:p>
    <w:p w14:paraId="71A90D40" w14:textId="3134E0C7" w:rsidR="002D1072" w:rsidRPr="00AD5E0E" w:rsidRDefault="00B00F35" w:rsidP="00C177FF">
      <w:pPr>
        <w:ind w:left="360"/>
        <w:jc w:val="both"/>
        <w:rPr>
          <w:rFonts w:cstheme="minorHAnsi"/>
        </w:rPr>
      </w:pPr>
      <w:r w:rsidRPr="00AD5E0E">
        <w:rPr>
          <w:rFonts w:cstheme="minorHAnsi"/>
        </w:rPr>
        <w:t>c)</w:t>
      </w:r>
      <w:r w:rsidR="00C177FF" w:rsidRPr="00AD5E0E">
        <w:rPr>
          <w:rFonts w:cstheme="minorHAnsi"/>
        </w:rPr>
        <w:t xml:space="preserve"> </w:t>
      </w:r>
      <w:r w:rsidR="00C55EE1" w:rsidRPr="00AD5E0E">
        <w:rPr>
          <w:rFonts w:cstheme="minorHAnsi"/>
        </w:rPr>
        <w:t>Biriktirme</w:t>
      </w:r>
      <w:r w:rsidR="002D1072" w:rsidRPr="00AD5E0E">
        <w:rPr>
          <w:rFonts w:cstheme="minorHAnsi"/>
        </w:rPr>
        <w:t xml:space="preserve"> noktalarında </w:t>
      </w:r>
      <w:r w:rsidR="00C55EE1" w:rsidRPr="00AD5E0E">
        <w:rPr>
          <w:rFonts w:cstheme="minorHAnsi"/>
        </w:rPr>
        <w:t>atık f</w:t>
      </w:r>
      <w:r w:rsidR="002D1072" w:rsidRPr="00AD5E0E">
        <w:rPr>
          <w:rFonts w:cstheme="minorHAnsi"/>
        </w:rPr>
        <w:t xml:space="preserve">lorlu sera gazlarının </w:t>
      </w:r>
      <w:r w:rsidR="00C55EE1" w:rsidRPr="00AD5E0E">
        <w:rPr>
          <w:rFonts w:cstheme="minorHAnsi"/>
        </w:rPr>
        <w:t>biriktirilmesi</w:t>
      </w:r>
      <w:r w:rsidR="002D1072" w:rsidRPr="00AD5E0E">
        <w:rPr>
          <w:rFonts w:cstheme="minorHAnsi"/>
        </w:rPr>
        <w:t xml:space="preserve"> dışında </w:t>
      </w:r>
      <w:r w:rsidR="00DF79A8" w:rsidRPr="00AD5E0E">
        <w:rPr>
          <w:rFonts w:cstheme="minorHAnsi"/>
        </w:rPr>
        <w:t xml:space="preserve">fiziksel ya da kimyasal </w:t>
      </w:r>
      <w:r w:rsidR="002D1072" w:rsidRPr="00AD5E0E">
        <w:rPr>
          <w:rFonts w:cstheme="minorHAnsi"/>
        </w:rPr>
        <w:t xml:space="preserve">herhangi bir işlem yapılmaz. </w:t>
      </w:r>
    </w:p>
    <w:p w14:paraId="7D6E4BE1" w14:textId="0ED65833" w:rsidR="002D1072" w:rsidRPr="00AD5E0E" w:rsidRDefault="00B00F35" w:rsidP="00C177FF">
      <w:pPr>
        <w:ind w:left="360"/>
        <w:jc w:val="both"/>
        <w:rPr>
          <w:rFonts w:cstheme="minorHAnsi"/>
        </w:rPr>
      </w:pPr>
      <w:r w:rsidRPr="00AD5E0E">
        <w:rPr>
          <w:rFonts w:cstheme="minorHAnsi"/>
        </w:rPr>
        <w:t>ç)</w:t>
      </w:r>
      <w:r w:rsidR="00C177FF" w:rsidRPr="00AD5E0E">
        <w:rPr>
          <w:rFonts w:cstheme="minorHAnsi"/>
        </w:rPr>
        <w:t xml:space="preserve"> </w:t>
      </w:r>
      <w:r w:rsidR="00C55EE1" w:rsidRPr="00AD5E0E">
        <w:rPr>
          <w:rFonts w:cstheme="minorHAnsi"/>
        </w:rPr>
        <w:t>Biriktirme</w:t>
      </w:r>
      <w:r w:rsidR="002D1072" w:rsidRPr="00AD5E0E">
        <w:rPr>
          <w:rFonts w:cstheme="minorHAnsi"/>
        </w:rPr>
        <w:t xml:space="preserve"> noktalarında </w:t>
      </w:r>
      <w:r w:rsidR="00C55EE1" w:rsidRPr="00AD5E0E">
        <w:rPr>
          <w:rFonts w:cstheme="minorHAnsi"/>
        </w:rPr>
        <w:t>atık</w:t>
      </w:r>
      <w:r w:rsidR="002D1072" w:rsidRPr="00AD5E0E">
        <w:rPr>
          <w:rFonts w:cstheme="minorHAnsi"/>
        </w:rPr>
        <w:t xml:space="preserve"> florlu sera gazlarının bekletildiği alanlar kapalı alanlardır ve tabanının sızdırmazlığı sağlanacak şekilde geçirimsiz ve tutuşmaz malzemeden teşkil edilir. </w:t>
      </w:r>
      <w:r w:rsidR="00C55EE1" w:rsidRPr="00AD5E0E">
        <w:rPr>
          <w:rFonts w:cstheme="minorHAnsi"/>
        </w:rPr>
        <w:t>T</w:t>
      </w:r>
      <w:r w:rsidR="002D1072" w:rsidRPr="00AD5E0E">
        <w:rPr>
          <w:rFonts w:cstheme="minorHAnsi"/>
        </w:rPr>
        <w:t>amamen kapalı alanlar haricindeki alanların etrafı, tesis güvenliğini sağlayacak ve personel harici kişilerin izinsiz girmesini önleyecek şekilde çit veya beton ile kalıcı olacak şekilde çevrili</w:t>
      </w:r>
      <w:r w:rsidR="008606EE" w:rsidRPr="00AD5E0E">
        <w:rPr>
          <w:rFonts w:cstheme="minorHAnsi"/>
        </w:rPr>
        <w:t>r.</w:t>
      </w:r>
      <w:r w:rsidR="00DF79A8" w:rsidRPr="00AD5E0E">
        <w:rPr>
          <w:rFonts w:cstheme="minorHAnsi"/>
        </w:rPr>
        <w:t xml:space="preserve"> </w:t>
      </w:r>
    </w:p>
    <w:p w14:paraId="0B61EBDB" w14:textId="4EECDB67" w:rsidR="002D1072" w:rsidRPr="00AD5E0E" w:rsidRDefault="00B00F35" w:rsidP="00C177FF">
      <w:pPr>
        <w:ind w:left="360"/>
        <w:jc w:val="both"/>
        <w:rPr>
          <w:rFonts w:cstheme="minorHAnsi"/>
        </w:rPr>
      </w:pPr>
      <w:r w:rsidRPr="00AD5E0E">
        <w:rPr>
          <w:rFonts w:cstheme="minorHAnsi"/>
        </w:rPr>
        <w:t>d)</w:t>
      </w:r>
      <w:r w:rsidR="00C177FF" w:rsidRPr="00AD5E0E">
        <w:rPr>
          <w:rFonts w:cstheme="minorHAnsi"/>
        </w:rPr>
        <w:t xml:space="preserve"> </w:t>
      </w:r>
      <w:r w:rsidR="00C55EE1" w:rsidRPr="00AD5E0E">
        <w:rPr>
          <w:rFonts w:cstheme="minorHAnsi"/>
        </w:rPr>
        <w:t>Biriktirme</w:t>
      </w:r>
      <w:r w:rsidR="002D1072" w:rsidRPr="00AD5E0E">
        <w:rPr>
          <w:rFonts w:cstheme="minorHAnsi"/>
        </w:rPr>
        <w:t xml:space="preserve"> noktaları tercihen doğal olarak havalandırılabilmelidir. Doğal havalandırma imkânının bulunmadığı </w:t>
      </w:r>
      <w:r w:rsidR="002D1072" w:rsidRPr="00AD5E0E">
        <w:rPr>
          <w:rFonts w:cstheme="minorHAnsi"/>
          <w:color w:val="000000" w:themeColor="text1"/>
        </w:rPr>
        <w:t>yerlerde mekanik havalandırma sistemi ile havalandırma sağlanır.</w:t>
      </w:r>
    </w:p>
    <w:p w14:paraId="46A1E070" w14:textId="05D374B4" w:rsidR="002D1072" w:rsidRPr="00AD5E0E" w:rsidRDefault="00B00F35" w:rsidP="00C177FF">
      <w:pPr>
        <w:ind w:left="360"/>
        <w:jc w:val="both"/>
        <w:rPr>
          <w:rFonts w:cstheme="minorHAnsi"/>
        </w:rPr>
      </w:pPr>
      <w:r w:rsidRPr="00AD5E0E">
        <w:rPr>
          <w:rFonts w:cstheme="minorHAnsi"/>
        </w:rPr>
        <w:t>e)</w:t>
      </w:r>
      <w:r w:rsidR="00C177FF" w:rsidRPr="00AD5E0E">
        <w:rPr>
          <w:rFonts w:cstheme="minorHAnsi"/>
        </w:rPr>
        <w:t xml:space="preserve"> </w:t>
      </w:r>
      <w:r w:rsidR="002D1072" w:rsidRPr="00AD5E0E">
        <w:rPr>
          <w:rFonts w:cstheme="minorHAnsi"/>
        </w:rPr>
        <w:t xml:space="preserve">İş </w:t>
      </w:r>
      <w:r w:rsidR="0025441B" w:rsidRPr="00AD5E0E">
        <w:rPr>
          <w:rFonts w:cstheme="minorHAnsi"/>
        </w:rPr>
        <w:t>s</w:t>
      </w:r>
      <w:r w:rsidR="002D1072" w:rsidRPr="00AD5E0E">
        <w:rPr>
          <w:rFonts w:cstheme="minorHAnsi"/>
        </w:rPr>
        <w:t xml:space="preserve">ağlığı ve </w:t>
      </w:r>
      <w:r w:rsidR="0025441B" w:rsidRPr="00AD5E0E">
        <w:rPr>
          <w:rFonts w:cstheme="minorHAnsi"/>
        </w:rPr>
        <w:t>g</w:t>
      </w:r>
      <w:r w:rsidR="002D1072" w:rsidRPr="00AD5E0E">
        <w:rPr>
          <w:rFonts w:cstheme="minorHAnsi"/>
        </w:rPr>
        <w:t xml:space="preserve">üvenliğine ilişkin tedbirler alınır ve yangına maruz kalma riskine karşı tehlike sınıfına uygun nitelik ve sayıda yangın söndürme sistemi ve/veya cihazı bulunur. </w:t>
      </w:r>
    </w:p>
    <w:p w14:paraId="4B2C0526" w14:textId="49D9B66E" w:rsidR="002D1072" w:rsidRPr="00AD5E0E" w:rsidRDefault="00B00F35" w:rsidP="00C177FF">
      <w:pPr>
        <w:ind w:left="360"/>
        <w:jc w:val="both"/>
        <w:rPr>
          <w:rFonts w:cstheme="minorHAnsi"/>
        </w:rPr>
      </w:pPr>
      <w:r w:rsidRPr="00AD5E0E">
        <w:rPr>
          <w:rFonts w:cstheme="minorHAnsi"/>
        </w:rPr>
        <w:t>f)</w:t>
      </w:r>
      <w:r w:rsidR="00C177FF" w:rsidRPr="00AD5E0E">
        <w:rPr>
          <w:rFonts w:cstheme="minorHAnsi"/>
        </w:rPr>
        <w:t xml:space="preserve"> </w:t>
      </w:r>
      <w:r w:rsidR="00A30061" w:rsidRPr="00AD5E0E">
        <w:rPr>
          <w:rFonts w:cstheme="minorHAnsi"/>
        </w:rPr>
        <w:t>Biriktirme</w:t>
      </w:r>
      <w:r w:rsidR="002D1072" w:rsidRPr="00AD5E0E">
        <w:rPr>
          <w:rFonts w:cstheme="minorHAnsi"/>
        </w:rPr>
        <w:t xml:space="preserve"> noktalarında sorumlu en az </w:t>
      </w:r>
      <w:r w:rsidRPr="00AD5E0E">
        <w:rPr>
          <w:rFonts w:cstheme="minorHAnsi"/>
        </w:rPr>
        <w:t xml:space="preserve">bir </w:t>
      </w:r>
      <w:r w:rsidR="002D1072" w:rsidRPr="00AD5E0E">
        <w:rPr>
          <w:rFonts w:cstheme="minorHAnsi"/>
        </w:rPr>
        <w:t>mesleki yeterlilik belgesine sahip teknik personel olmalıdır.</w:t>
      </w:r>
    </w:p>
    <w:p w14:paraId="72CE6230" w14:textId="614B37AB" w:rsidR="002D1072" w:rsidRPr="00AD5E0E" w:rsidRDefault="002D1072" w:rsidP="002D1072">
      <w:pPr>
        <w:spacing w:after="0" w:line="276" w:lineRule="auto"/>
        <w:jc w:val="both"/>
        <w:rPr>
          <w:rFonts w:cstheme="minorHAnsi"/>
          <w:color w:val="000000" w:themeColor="text1"/>
        </w:rPr>
      </w:pPr>
      <w:r w:rsidRPr="00AD5E0E">
        <w:rPr>
          <w:rFonts w:cstheme="minorHAnsi"/>
        </w:rPr>
        <w:lastRenderedPageBreak/>
        <w:t xml:space="preserve">(2) </w:t>
      </w:r>
      <w:r w:rsidR="001C1983" w:rsidRPr="00AD5E0E">
        <w:rPr>
          <w:rFonts w:cstheme="minorHAnsi"/>
          <w:color w:val="000000" w:themeColor="text1"/>
        </w:rPr>
        <w:t>Biriktirme</w:t>
      </w:r>
      <w:r w:rsidRPr="00AD5E0E">
        <w:rPr>
          <w:rFonts w:cstheme="minorHAnsi"/>
          <w:color w:val="000000" w:themeColor="text1"/>
        </w:rPr>
        <w:t xml:space="preserve"> </w:t>
      </w:r>
      <w:r w:rsidR="00800733" w:rsidRPr="00AD5E0E">
        <w:rPr>
          <w:rFonts w:cstheme="minorHAnsi"/>
          <w:color w:val="000000" w:themeColor="text1"/>
        </w:rPr>
        <w:t>noktalarında;</w:t>
      </w:r>
      <w:r w:rsidRPr="00AD5E0E">
        <w:rPr>
          <w:rFonts w:cstheme="minorHAnsi"/>
          <w:color w:val="000000" w:themeColor="text1"/>
        </w:rPr>
        <w:t xml:space="preserve"> </w:t>
      </w:r>
    </w:p>
    <w:p w14:paraId="7299AE0A" w14:textId="0C650651" w:rsidR="002D1072" w:rsidRPr="00AD5E0E" w:rsidRDefault="00B00F35" w:rsidP="00C177FF">
      <w:pPr>
        <w:spacing w:after="0" w:line="276" w:lineRule="auto"/>
        <w:ind w:left="360"/>
        <w:jc w:val="both"/>
        <w:rPr>
          <w:rFonts w:cstheme="minorHAnsi"/>
          <w:color w:val="000000" w:themeColor="text1"/>
        </w:rPr>
      </w:pPr>
      <w:r w:rsidRPr="00AD5E0E">
        <w:rPr>
          <w:rFonts w:cstheme="minorHAnsi"/>
          <w:color w:val="000000" w:themeColor="text1"/>
        </w:rPr>
        <w:t>a)</w:t>
      </w:r>
      <w:r w:rsidR="00C177FF" w:rsidRPr="00AD5E0E">
        <w:rPr>
          <w:rFonts w:cstheme="minorHAnsi"/>
          <w:color w:val="000000" w:themeColor="text1"/>
        </w:rPr>
        <w:t xml:space="preserve"> </w:t>
      </w:r>
      <w:r w:rsidR="002D1072" w:rsidRPr="00AD5E0E">
        <w:rPr>
          <w:rFonts w:cstheme="minorHAnsi"/>
          <w:color w:val="000000" w:themeColor="text1"/>
        </w:rPr>
        <w:t>Tartım ve kayıt yeri bulunması</w:t>
      </w:r>
      <w:r w:rsidR="008606EE" w:rsidRPr="00AD5E0E">
        <w:rPr>
          <w:rFonts w:cstheme="minorHAnsi"/>
          <w:color w:val="000000" w:themeColor="text1"/>
        </w:rPr>
        <w:t>,</w:t>
      </w:r>
    </w:p>
    <w:p w14:paraId="0CB6B756" w14:textId="7364FE55" w:rsidR="002D1072" w:rsidRPr="00AD5E0E" w:rsidRDefault="00B00F35" w:rsidP="00C177FF">
      <w:pPr>
        <w:spacing w:after="0" w:line="276" w:lineRule="auto"/>
        <w:ind w:left="360"/>
        <w:jc w:val="both"/>
        <w:rPr>
          <w:rFonts w:cstheme="minorHAnsi"/>
          <w:color w:val="000000" w:themeColor="text1"/>
        </w:rPr>
      </w:pPr>
      <w:r w:rsidRPr="00AD5E0E">
        <w:rPr>
          <w:rFonts w:cstheme="minorHAnsi"/>
        </w:rPr>
        <w:t>b)</w:t>
      </w:r>
      <w:r w:rsidR="00C177FF" w:rsidRPr="00AD5E0E">
        <w:rPr>
          <w:rFonts w:cstheme="minorHAnsi"/>
        </w:rPr>
        <w:t xml:space="preserve"> </w:t>
      </w:r>
      <w:r w:rsidR="00C55EE1" w:rsidRPr="00AD5E0E">
        <w:rPr>
          <w:rFonts w:cstheme="minorHAnsi"/>
        </w:rPr>
        <w:t>Atık</w:t>
      </w:r>
      <w:r w:rsidR="002D1072" w:rsidRPr="00AD5E0E">
        <w:rPr>
          <w:rFonts w:cstheme="minorHAnsi"/>
        </w:rPr>
        <w:t xml:space="preserve"> florlu sera gazları içeren kapların</w:t>
      </w:r>
      <w:r w:rsidR="002D1072" w:rsidRPr="00AD5E0E">
        <w:rPr>
          <w:rFonts w:cstheme="minorHAnsi"/>
          <w:color w:val="000000" w:themeColor="text1"/>
        </w:rPr>
        <w:t xml:space="preserve"> depolandığı depo alanı bulunması</w:t>
      </w:r>
      <w:r w:rsidR="008606EE" w:rsidRPr="00AD5E0E">
        <w:rPr>
          <w:rFonts w:cstheme="minorHAnsi"/>
          <w:color w:val="000000" w:themeColor="text1"/>
        </w:rPr>
        <w:t>,</w:t>
      </w:r>
    </w:p>
    <w:p w14:paraId="58A421E7" w14:textId="324C8E5B" w:rsidR="002D1072" w:rsidRPr="00AD5E0E" w:rsidRDefault="00B00F35" w:rsidP="00C177FF">
      <w:pPr>
        <w:spacing w:line="276" w:lineRule="auto"/>
        <w:ind w:left="360"/>
        <w:jc w:val="both"/>
        <w:rPr>
          <w:rFonts w:cstheme="minorHAnsi"/>
          <w:color w:val="000000" w:themeColor="text1"/>
        </w:rPr>
      </w:pPr>
      <w:bookmarkStart w:id="0" w:name="_Hlk185983655"/>
      <w:r w:rsidRPr="00AD5E0E">
        <w:rPr>
          <w:rFonts w:cstheme="minorHAnsi"/>
          <w:color w:val="000000" w:themeColor="text1"/>
        </w:rPr>
        <w:t>c)</w:t>
      </w:r>
      <w:r w:rsidR="00C177FF" w:rsidRPr="00AD5E0E">
        <w:rPr>
          <w:rFonts w:cstheme="minorHAnsi"/>
          <w:color w:val="000000" w:themeColor="text1"/>
        </w:rPr>
        <w:t xml:space="preserve"> </w:t>
      </w:r>
      <w:r w:rsidR="002D1072" w:rsidRPr="00AD5E0E">
        <w:rPr>
          <w:rFonts w:cstheme="minorHAnsi"/>
          <w:color w:val="000000" w:themeColor="text1"/>
        </w:rPr>
        <w:t>Depolanan kapların devrilmeyecek veya yuvarlanmayacak şekilde emniyetli depolanması için gerekli düzenekler olması,</w:t>
      </w:r>
    </w:p>
    <w:p w14:paraId="2BB57595" w14:textId="60C1B752" w:rsidR="002D1072" w:rsidRPr="00AD5E0E" w:rsidRDefault="00B00F35" w:rsidP="00C177FF">
      <w:pPr>
        <w:spacing w:line="276" w:lineRule="auto"/>
        <w:ind w:left="360"/>
        <w:jc w:val="both"/>
        <w:rPr>
          <w:rFonts w:cstheme="minorHAnsi"/>
          <w:color w:val="000000" w:themeColor="text1"/>
        </w:rPr>
      </w:pPr>
      <w:r w:rsidRPr="00AD5E0E">
        <w:rPr>
          <w:rFonts w:cstheme="minorHAnsi"/>
          <w:color w:val="000000" w:themeColor="text1"/>
        </w:rPr>
        <w:t>ç)</w:t>
      </w:r>
      <w:r w:rsidR="00C177FF" w:rsidRPr="00AD5E0E">
        <w:rPr>
          <w:rFonts w:cstheme="minorHAnsi"/>
          <w:color w:val="000000" w:themeColor="text1"/>
        </w:rPr>
        <w:t xml:space="preserve"> </w:t>
      </w:r>
      <w:r w:rsidR="002D1072" w:rsidRPr="00AD5E0E">
        <w:rPr>
          <w:rFonts w:cstheme="minorHAnsi"/>
          <w:color w:val="000000" w:themeColor="text1"/>
        </w:rPr>
        <w:t>Tesisin kapasitesine uygun olarak ve bekletme sürelerine göre yeterli sayıda ve kapasitede düzenek bulunması,</w:t>
      </w:r>
    </w:p>
    <w:p w14:paraId="6B6CA6B9" w14:textId="5B8F5986" w:rsidR="002D1072" w:rsidRPr="00AD5E0E" w:rsidRDefault="00B00F35" w:rsidP="00C177FF">
      <w:pPr>
        <w:spacing w:line="276" w:lineRule="auto"/>
        <w:ind w:left="360"/>
        <w:jc w:val="both"/>
        <w:rPr>
          <w:rFonts w:cstheme="minorHAnsi"/>
          <w:color w:val="000000" w:themeColor="text1"/>
        </w:rPr>
      </w:pPr>
      <w:r w:rsidRPr="00AD5E0E">
        <w:rPr>
          <w:rFonts w:cstheme="minorHAnsi"/>
          <w:color w:val="000000" w:themeColor="text1"/>
        </w:rPr>
        <w:t>d)</w:t>
      </w:r>
      <w:r w:rsidR="00C177FF" w:rsidRPr="00AD5E0E">
        <w:rPr>
          <w:rFonts w:cstheme="minorHAnsi"/>
          <w:color w:val="000000" w:themeColor="text1"/>
        </w:rPr>
        <w:t xml:space="preserve"> </w:t>
      </w:r>
      <w:r w:rsidR="002D1072" w:rsidRPr="00AD5E0E">
        <w:rPr>
          <w:rFonts w:cstheme="minorHAnsi"/>
          <w:color w:val="000000" w:themeColor="text1"/>
        </w:rPr>
        <w:t>Depolanan kapların devrilmeyecek veya yuvarlanmayacak şekilde emniyete alınması,</w:t>
      </w:r>
    </w:p>
    <w:p w14:paraId="43DB6750" w14:textId="3A03153B" w:rsidR="00E51838" w:rsidRPr="00AD5E0E" w:rsidRDefault="00B00F35" w:rsidP="00C177FF">
      <w:pPr>
        <w:spacing w:line="276" w:lineRule="auto"/>
        <w:ind w:left="360"/>
        <w:jc w:val="both"/>
        <w:rPr>
          <w:rFonts w:cstheme="minorHAnsi"/>
          <w:color w:val="000000" w:themeColor="text1"/>
        </w:rPr>
      </w:pPr>
      <w:r w:rsidRPr="00AD5E0E">
        <w:rPr>
          <w:rFonts w:cstheme="minorHAnsi"/>
          <w:color w:val="000000" w:themeColor="text1"/>
        </w:rPr>
        <w:t>e)</w:t>
      </w:r>
      <w:r w:rsidR="00C177FF" w:rsidRPr="00AD5E0E">
        <w:rPr>
          <w:rFonts w:cstheme="minorHAnsi"/>
          <w:color w:val="000000" w:themeColor="text1"/>
        </w:rPr>
        <w:t xml:space="preserve"> </w:t>
      </w:r>
      <w:r w:rsidR="002D1072" w:rsidRPr="00AD5E0E">
        <w:rPr>
          <w:rFonts w:cstheme="minorHAnsi"/>
          <w:color w:val="000000" w:themeColor="text1"/>
        </w:rPr>
        <w:t>Kaplar içindeki gazların beyan edilen özelliklerine göre farklı türde gaz içeren kaplar ayrı bölümlerde depolanması,</w:t>
      </w:r>
    </w:p>
    <w:p w14:paraId="6C1D859E" w14:textId="0E33635A" w:rsidR="002D1072" w:rsidRPr="00AD5E0E" w:rsidRDefault="00B00F35" w:rsidP="00C177FF">
      <w:pPr>
        <w:spacing w:line="276" w:lineRule="auto"/>
        <w:ind w:left="360"/>
        <w:jc w:val="both"/>
        <w:rPr>
          <w:rFonts w:cstheme="minorHAnsi"/>
        </w:rPr>
      </w:pPr>
      <w:r w:rsidRPr="00AD5E0E">
        <w:rPr>
          <w:rFonts w:cstheme="minorHAnsi"/>
          <w:color w:val="000000" w:themeColor="text1"/>
        </w:rPr>
        <w:t>f)</w:t>
      </w:r>
      <w:r w:rsidR="00C177FF" w:rsidRPr="00AD5E0E">
        <w:rPr>
          <w:rFonts w:cstheme="minorHAnsi"/>
          <w:color w:val="000000" w:themeColor="text1"/>
        </w:rPr>
        <w:t xml:space="preserve"> </w:t>
      </w:r>
      <w:r w:rsidR="00A30061" w:rsidRPr="00AD5E0E">
        <w:rPr>
          <w:rFonts w:cstheme="minorHAnsi"/>
          <w:color w:val="000000" w:themeColor="text1"/>
        </w:rPr>
        <w:t xml:space="preserve">Sızıntı tespit sistemi kurulması </w:t>
      </w:r>
      <w:bookmarkEnd w:id="0"/>
      <w:r w:rsidR="002D1072" w:rsidRPr="00AD5E0E">
        <w:rPr>
          <w:rFonts w:cstheme="minorHAnsi"/>
        </w:rPr>
        <w:t>zorunludur.</w:t>
      </w:r>
    </w:p>
    <w:p w14:paraId="3FF902B5" w14:textId="1E3C5091" w:rsidR="00C55EE1" w:rsidRPr="00AD5E0E" w:rsidRDefault="002D1072" w:rsidP="002D1072">
      <w:pPr>
        <w:rPr>
          <w:rFonts w:cstheme="minorHAnsi"/>
        </w:rPr>
      </w:pPr>
      <w:r w:rsidRPr="00AD5E0E">
        <w:rPr>
          <w:rFonts w:cstheme="minorHAnsi"/>
        </w:rPr>
        <w:t xml:space="preserve">(3) </w:t>
      </w:r>
      <w:r w:rsidR="008606EE" w:rsidRPr="00AD5E0E">
        <w:rPr>
          <w:rFonts w:cstheme="minorHAnsi"/>
        </w:rPr>
        <w:t xml:space="preserve">Biriktirme </w:t>
      </w:r>
      <w:r w:rsidR="00B00F35" w:rsidRPr="00AD5E0E">
        <w:rPr>
          <w:rFonts w:cstheme="minorHAnsi"/>
        </w:rPr>
        <w:t>n</w:t>
      </w:r>
      <w:r w:rsidR="008606EE" w:rsidRPr="00AD5E0E">
        <w:rPr>
          <w:rFonts w:cstheme="minorHAnsi"/>
        </w:rPr>
        <w:t>oktası kapasitesi (biriktirilebilecek florlu sera gazı toplam miktarı);</w:t>
      </w:r>
    </w:p>
    <w:p w14:paraId="439BF024" w14:textId="0AEB9B3A" w:rsidR="002D1072" w:rsidRPr="00AD5E0E" w:rsidRDefault="00B00F35" w:rsidP="00C177FF">
      <w:pPr>
        <w:ind w:left="349"/>
        <w:rPr>
          <w:rFonts w:cstheme="minorHAnsi"/>
        </w:rPr>
      </w:pPr>
      <w:r w:rsidRPr="00AD5E0E">
        <w:rPr>
          <w:rFonts w:cstheme="minorHAnsi"/>
        </w:rPr>
        <w:t>a)</w:t>
      </w:r>
      <w:r w:rsidR="00C177FF" w:rsidRPr="00AD5E0E">
        <w:rPr>
          <w:rFonts w:cstheme="minorHAnsi"/>
        </w:rPr>
        <w:t xml:space="preserve"> </w:t>
      </w:r>
      <w:r w:rsidR="001C1983" w:rsidRPr="00AD5E0E">
        <w:rPr>
          <w:rFonts w:cstheme="minorHAnsi"/>
        </w:rPr>
        <w:t xml:space="preserve">18 tonun üzerindeyse </w:t>
      </w:r>
      <w:r w:rsidR="002D1072" w:rsidRPr="00AD5E0E">
        <w:rPr>
          <w:rFonts w:cstheme="minorHAnsi"/>
        </w:rPr>
        <w:t xml:space="preserve">çevre </w:t>
      </w:r>
      <w:r w:rsidR="00800733" w:rsidRPr="00AD5E0E">
        <w:rPr>
          <w:rFonts w:cstheme="minorHAnsi"/>
        </w:rPr>
        <w:t xml:space="preserve">izin ve </w:t>
      </w:r>
      <w:r w:rsidR="002D1072" w:rsidRPr="00AD5E0E">
        <w:rPr>
          <w:rFonts w:cstheme="minorHAnsi"/>
        </w:rPr>
        <w:t>lisans</w:t>
      </w:r>
      <w:r w:rsidR="00800733" w:rsidRPr="00AD5E0E">
        <w:rPr>
          <w:rFonts w:cstheme="minorHAnsi"/>
        </w:rPr>
        <w:t xml:space="preserve"> belgesi</w:t>
      </w:r>
      <w:r w:rsidR="002D1072" w:rsidRPr="00AD5E0E">
        <w:rPr>
          <w:rFonts w:cstheme="minorHAnsi"/>
        </w:rPr>
        <w:t xml:space="preserve"> alınması zorunludur. Çevre </w:t>
      </w:r>
      <w:r w:rsidR="0025441B" w:rsidRPr="00AD5E0E">
        <w:rPr>
          <w:rFonts w:cstheme="minorHAnsi"/>
        </w:rPr>
        <w:t>i</w:t>
      </w:r>
      <w:r w:rsidR="00D235DE" w:rsidRPr="00AD5E0E">
        <w:rPr>
          <w:rFonts w:cstheme="minorHAnsi"/>
        </w:rPr>
        <w:t>zin</w:t>
      </w:r>
      <w:r w:rsidR="00800733" w:rsidRPr="00AD5E0E">
        <w:rPr>
          <w:rFonts w:cstheme="minorHAnsi"/>
        </w:rPr>
        <w:t xml:space="preserve"> ve</w:t>
      </w:r>
      <w:r w:rsidR="00DD19FC" w:rsidRPr="00AD5E0E">
        <w:rPr>
          <w:rFonts w:cstheme="minorHAnsi"/>
        </w:rPr>
        <w:t xml:space="preserve"> </w:t>
      </w:r>
      <w:r w:rsidR="002D1072" w:rsidRPr="00AD5E0E">
        <w:rPr>
          <w:rFonts w:cstheme="minorHAnsi"/>
        </w:rPr>
        <w:t>lisan</w:t>
      </w:r>
      <w:r w:rsidR="00800733" w:rsidRPr="00AD5E0E">
        <w:rPr>
          <w:rFonts w:cstheme="minorHAnsi"/>
        </w:rPr>
        <w:t>s</w:t>
      </w:r>
      <w:r w:rsidR="00D235DE" w:rsidRPr="00AD5E0E">
        <w:rPr>
          <w:rFonts w:cstheme="minorHAnsi"/>
        </w:rPr>
        <w:t xml:space="preserve"> belgesi</w:t>
      </w:r>
      <w:r w:rsidR="002D1072" w:rsidRPr="00AD5E0E">
        <w:rPr>
          <w:rFonts w:cstheme="minorHAnsi"/>
        </w:rPr>
        <w:t xml:space="preserve"> alınması işlemlerinde </w:t>
      </w:r>
      <w:r w:rsidR="00D235DE" w:rsidRPr="00AD5E0E">
        <w:rPr>
          <w:rFonts w:cstheme="minorHAnsi"/>
        </w:rPr>
        <w:t xml:space="preserve">yürürlükteki </w:t>
      </w:r>
      <w:r w:rsidR="002D1072" w:rsidRPr="00AD5E0E">
        <w:rPr>
          <w:rFonts w:cstheme="minorHAnsi"/>
        </w:rPr>
        <w:t xml:space="preserve">Çevre İzin ve Lisans Yönetmeliği hükümleri uygulanır. </w:t>
      </w:r>
    </w:p>
    <w:p w14:paraId="493E922C" w14:textId="64F22990" w:rsidR="002D1072" w:rsidRPr="00AD5E0E" w:rsidRDefault="00B00F35" w:rsidP="00C177FF">
      <w:pPr>
        <w:ind w:left="349"/>
        <w:rPr>
          <w:rFonts w:cstheme="minorHAnsi"/>
        </w:rPr>
      </w:pPr>
      <w:r w:rsidRPr="00AD5E0E">
        <w:rPr>
          <w:rFonts w:cstheme="minorHAnsi"/>
        </w:rPr>
        <w:t>b)</w:t>
      </w:r>
      <w:r w:rsidR="00C177FF" w:rsidRPr="00AD5E0E">
        <w:rPr>
          <w:rFonts w:cstheme="minorHAnsi"/>
        </w:rPr>
        <w:t xml:space="preserve"> </w:t>
      </w:r>
      <w:r w:rsidR="001C1983" w:rsidRPr="00AD5E0E">
        <w:rPr>
          <w:rFonts w:cstheme="minorHAnsi"/>
        </w:rPr>
        <w:t xml:space="preserve">18 tonun altındaysa </w:t>
      </w:r>
      <w:r w:rsidR="00E20FB4" w:rsidRPr="00AD5E0E">
        <w:rPr>
          <w:rFonts w:cstheme="minorHAnsi"/>
        </w:rPr>
        <w:t xml:space="preserve">Çevre, Şehircilik </w:t>
      </w:r>
      <w:r w:rsidR="00800733" w:rsidRPr="00AD5E0E">
        <w:rPr>
          <w:rFonts w:cstheme="minorHAnsi"/>
        </w:rPr>
        <w:t>v</w:t>
      </w:r>
      <w:r w:rsidR="00E20FB4" w:rsidRPr="00AD5E0E">
        <w:rPr>
          <w:rFonts w:cstheme="minorHAnsi"/>
        </w:rPr>
        <w:t xml:space="preserve">e İklim Değişikliği İl Müdürlüğünden </w:t>
      </w:r>
      <w:r w:rsidR="001938B0" w:rsidRPr="00AD5E0E">
        <w:rPr>
          <w:rFonts w:cstheme="minorHAnsi"/>
        </w:rPr>
        <w:t>uygunluk</w:t>
      </w:r>
      <w:r w:rsidR="001C1983" w:rsidRPr="00AD5E0E">
        <w:rPr>
          <w:rFonts w:cstheme="minorHAnsi"/>
        </w:rPr>
        <w:t xml:space="preserve"> </w:t>
      </w:r>
      <w:r w:rsidR="008606EE" w:rsidRPr="00AD5E0E">
        <w:rPr>
          <w:rFonts w:cstheme="minorHAnsi"/>
        </w:rPr>
        <w:t xml:space="preserve">belgesi </w:t>
      </w:r>
      <w:r w:rsidR="001C1983" w:rsidRPr="00AD5E0E">
        <w:rPr>
          <w:rFonts w:cstheme="minorHAnsi"/>
        </w:rPr>
        <w:t xml:space="preserve">alması yeterlidir. </w:t>
      </w:r>
    </w:p>
    <w:p w14:paraId="021A3736" w14:textId="1EB82552" w:rsidR="00B6414A" w:rsidRPr="00AD5E0E" w:rsidRDefault="00534254" w:rsidP="000214F6">
      <w:pPr>
        <w:jc w:val="both"/>
        <w:rPr>
          <w:rFonts w:cstheme="minorHAnsi"/>
          <w:b/>
          <w:bCs/>
        </w:rPr>
      </w:pPr>
      <w:r w:rsidRPr="00AD5E0E">
        <w:rPr>
          <w:rFonts w:cstheme="minorHAnsi"/>
          <w:b/>
          <w:bCs/>
        </w:rPr>
        <w:t>I</w:t>
      </w:r>
      <w:r w:rsidR="00B6414A" w:rsidRPr="00AD5E0E">
        <w:rPr>
          <w:rFonts w:cstheme="minorHAnsi"/>
          <w:b/>
          <w:bCs/>
        </w:rPr>
        <w:t>slah tesisleri</w:t>
      </w:r>
    </w:p>
    <w:p w14:paraId="24396747" w14:textId="135B0BB8" w:rsidR="006B00D8" w:rsidRPr="00AD5E0E" w:rsidRDefault="00D80692" w:rsidP="00CC6595">
      <w:pPr>
        <w:jc w:val="both"/>
        <w:rPr>
          <w:rFonts w:cstheme="minorHAnsi"/>
        </w:rPr>
      </w:pPr>
      <w:r w:rsidRPr="00AD5E0E">
        <w:rPr>
          <w:rFonts w:cstheme="minorHAnsi"/>
          <w:b/>
          <w:bCs/>
        </w:rPr>
        <w:t xml:space="preserve">Madde </w:t>
      </w:r>
      <w:r w:rsidR="002D1072" w:rsidRPr="00AD5E0E">
        <w:rPr>
          <w:rFonts w:cstheme="minorHAnsi"/>
          <w:b/>
          <w:bCs/>
        </w:rPr>
        <w:t>7</w:t>
      </w:r>
      <w:r w:rsidRPr="00AD5E0E">
        <w:rPr>
          <w:rFonts w:cstheme="minorHAnsi"/>
          <w:b/>
          <w:bCs/>
        </w:rPr>
        <w:t>-</w:t>
      </w:r>
      <w:r w:rsidR="00DF446B" w:rsidRPr="00AD5E0E">
        <w:rPr>
          <w:rFonts w:cstheme="minorHAnsi"/>
        </w:rPr>
        <w:t xml:space="preserve">(1) </w:t>
      </w:r>
      <w:r w:rsidRPr="00AD5E0E">
        <w:rPr>
          <w:rFonts w:cstheme="minorHAnsi"/>
        </w:rPr>
        <w:t>Atık</w:t>
      </w:r>
      <w:r w:rsidR="0078790F" w:rsidRPr="00AD5E0E">
        <w:rPr>
          <w:rFonts w:cstheme="minorHAnsi"/>
        </w:rPr>
        <w:t xml:space="preserve"> </w:t>
      </w:r>
      <w:r w:rsidR="004C72AD" w:rsidRPr="00AD5E0E">
        <w:rPr>
          <w:rFonts w:cstheme="minorHAnsi"/>
        </w:rPr>
        <w:t xml:space="preserve">florlu sera gazlarının </w:t>
      </w:r>
      <w:r w:rsidR="00CC08C2" w:rsidRPr="00AD5E0E">
        <w:rPr>
          <w:rFonts w:cstheme="minorHAnsi"/>
        </w:rPr>
        <w:t xml:space="preserve">ısıtma, </w:t>
      </w:r>
      <w:r w:rsidR="004C72AD" w:rsidRPr="00AD5E0E">
        <w:rPr>
          <w:rFonts w:cstheme="minorHAnsi"/>
        </w:rPr>
        <w:t>damıtma</w:t>
      </w:r>
      <w:r w:rsidR="00230714" w:rsidRPr="00AD5E0E">
        <w:rPr>
          <w:rFonts w:cstheme="minorHAnsi"/>
        </w:rPr>
        <w:t xml:space="preserve"> (</w:t>
      </w:r>
      <w:proofErr w:type="spellStart"/>
      <w:r w:rsidR="00230714" w:rsidRPr="00AD5E0E">
        <w:rPr>
          <w:rFonts w:cstheme="minorHAnsi"/>
        </w:rPr>
        <w:t>distilasyon</w:t>
      </w:r>
      <w:proofErr w:type="spellEnd"/>
      <w:r w:rsidR="00230714" w:rsidRPr="00AD5E0E">
        <w:rPr>
          <w:rFonts w:cstheme="minorHAnsi"/>
        </w:rPr>
        <w:t>)</w:t>
      </w:r>
      <w:r w:rsidR="004C72AD" w:rsidRPr="00AD5E0E">
        <w:rPr>
          <w:rFonts w:cstheme="minorHAnsi"/>
        </w:rPr>
        <w:t xml:space="preserve">, </w:t>
      </w:r>
      <w:proofErr w:type="spellStart"/>
      <w:r w:rsidR="004C72AD" w:rsidRPr="00AD5E0E">
        <w:rPr>
          <w:rFonts w:cstheme="minorHAnsi"/>
        </w:rPr>
        <w:t>adsorpsiyon</w:t>
      </w:r>
      <w:proofErr w:type="spellEnd"/>
      <w:r w:rsidR="004C72AD" w:rsidRPr="00AD5E0E">
        <w:rPr>
          <w:rFonts w:cstheme="minorHAnsi"/>
        </w:rPr>
        <w:t xml:space="preserve">, aşırı soğutma gibi kabul görmüş uluslararası yöntemlerle ıslah edilerek kullanım amacına uygun olarak yeni ya da mevcut ürün veya </w:t>
      </w:r>
      <w:proofErr w:type="gramStart"/>
      <w:r w:rsidR="004C72AD" w:rsidRPr="00AD5E0E">
        <w:rPr>
          <w:rFonts w:cstheme="minorHAnsi"/>
        </w:rPr>
        <w:t>ekipmanın</w:t>
      </w:r>
      <w:proofErr w:type="gramEnd"/>
      <w:r w:rsidR="004C72AD" w:rsidRPr="00AD5E0E">
        <w:rPr>
          <w:rFonts w:cstheme="minorHAnsi"/>
        </w:rPr>
        <w:t xml:space="preserve"> çalışması için </w:t>
      </w:r>
      <w:r w:rsidR="00CC08C2" w:rsidRPr="00AD5E0E">
        <w:rPr>
          <w:rFonts w:cstheme="minorHAnsi"/>
        </w:rPr>
        <w:t xml:space="preserve">asgari </w:t>
      </w:r>
      <w:r w:rsidR="004C72AD" w:rsidRPr="00AD5E0E">
        <w:rPr>
          <w:rFonts w:cstheme="minorHAnsi"/>
        </w:rPr>
        <w:t>olan kriterler</w:t>
      </w:r>
      <w:r w:rsidR="00B31BC8" w:rsidRPr="00AD5E0E">
        <w:rPr>
          <w:rFonts w:cstheme="minorHAnsi"/>
        </w:rPr>
        <w:t>e</w:t>
      </w:r>
      <w:r w:rsidR="004C72AD" w:rsidRPr="00AD5E0E">
        <w:rPr>
          <w:rFonts w:cstheme="minorHAnsi"/>
        </w:rPr>
        <w:t xml:space="preserve"> geri döndürülmesi ve işlevsellik niteliğinin yükseltilmesinin sağlandığı </w:t>
      </w:r>
      <w:r w:rsidR="00E51838" w:rsidRPr="00AD5E0E">
        <w:rPr>
          <w:rFonts w:cstheme="minorHAnsi"/>
        </w:rPr>
        <w:t>ıslah tesisleri asgari olarak EK-2'de verilen fiziki şartları sağlamak zorundadır</w:t>
      </w:r>
      <w:r w:rsidR="004C72AD" w:rsidRPr="00AD5E0E">
        <w:rPr>
          <w:rFonts w:cstheme="minorHAnsi"/>
        </w:rPr>
        <w:t xml:space="preserve">.  </w:t>
      </w:r>
    </w:p>
    <w:p w14:paraId="03DB12AD" w14:textId="4C670768" w:rsidR="006B00D8" w:rsidRPr="00AD5E0E" w:rsidRDefault="00DF446B" w:rsidP="00CC6595">
      <w:pPr>
        <w:jc w:val="both"/>
        <w:rPr>
          <w:rFonts w:cstheme="minorHAnsi"/>
        </w:rPr>
      </w:pPr>
      <w:r w:rsidRPr="00AD5E0E">
        <w:rPr>
          <w:rFonts w:cstheme="minorHAnsi"/>
        </w:rPr>
        <w:t xml:space="preserve">(2) </w:t>
      </w:r>
      <w:r w:rsidR="00D80692" w:rsidRPr="00AD5E0E">
        <w:rPr>
          <w:rFonts w:cstheme="minorHAnsi"/>
        </w:rPr>
        <w:t xml:space="preserve">Atık florlu </w:t>
      </w:r>
      <w:r w:rsidR="00D235DE" w:rsidRPr="00AD5E0E">
        <w:rPr>
          <w:rFonts w:cstheme="minorHAnsi"/>
        </w:rPr>
        <w:t xml:space="preserve">sera </w:t>
      </w:r>
      <w:r w:rsidR="00D80692" w:rsidRPr="00AD5E0E">
        <w:rPr>
          <w:rFonts w:cstheme="minorHAnsi"/>
        </w:rPr>
        <w:t xml:space="preserve">gazlarının ıslahının </w:t>
      </w:r>
      <w:r w:rsidR="001938B0" w:rsidRPr="00AD5E0E">
        <w:rPr>
          <w:rFonts w:cstheme="minorHAnsi"/>
        </w:rPr>
        <w:t>i</w:t>
      </w:r>
      <w:r w:rsidR="00886A55" w:rsidRPr="00AD5E0E">
        <w:rPr>
          <w:rFonts w:cstheme="minorHAnsi"/>
        </w:rPr>
        <w:t>nsan sağlığını tehlikeye atmayacak şekilde gerçekleştirilmesi</w:t>
      </w:r>
      <w:r w:rsidR="008A54AD" w:rsidRPr="00AD5E0E">
        <w:rPr>
          <w:rFonts w:cstheme="minorHAnsi"/>
        </w:rPr>
        <w:t xml:space="preserve"> zorunludur. </w:t>
      </w:r>
    </w:p>
    <w:p w14:paraId="7BFE028B" w14:textId="7D5C0ADF" w:rsidR="00360FCC" w:rsidRPr="00AD5E0E" w:rsidRDefault="00DF446B" w:rsidP="00CC6595">
      <w:pPr>
        <w:jc w:val="both"/>
        <w:rPr>
          <w:rFonts w:cstheme="minorHAnsi"/>
        </w:rPr>
      </w:pPr>
      <w:r w:rsidRPr="00AD5E0E">
        <w:rPr>
          <w:rFonts w:cstheme="minorHAnsi"/>
        </w:rPr>
        <w:t xml:space="preserve">(3) </w:t>
      </w:r>
      <w:r w:rsidR="00154A51" w:rsidRPr="00AD5E0E">
        <w:rPr>
          <w:rFonts w:cstheme="minorHAnsi"/>
        </w:rPr>
        <w:t>Islah tesisleri; a</w:t>
      </w:r>
      <w:r w:rsidR="00360FCC" w:rsidRPr="00AD5E0E">
        <w:rPr>
          <w:rFonts w:cstheme="minorHAnsi"/>
        </w:rPr>
        <w:t>tık florlu sera gazlarının kap içinde geçici olarak depolanması durumunda, gazların atmosfere sızması veya yayılmasını</w:t>
      </w:r>
      <w:r w:rsidR="00154A51" w:rsidRPr="00AD5E0E">
        <w:rPr>
          <w:rFonts w:cstheme="minorHAnsi"/>
        </w:rPr>
        <w:t>n</w:t>
      </w:r>
      <w:r w:rsidR="00360FCC" w:rsidRPr="00AD5E0E">
        <w:rPr>
          <w:rFonts w:cstheme="minorHAnsi"/>
        </w:rPr>
        <w:t xml:space="preserve"> önle</w:t>
      </w:r>
      <w:r w:rsidR="00154A51" w:rsidRPr="00AD5E0E">
        <w:rPr>
          <w:rFonts w:cstheme="minorHAnsi"/>
        </w:rPr>
        <w:t>nmesi için</w:t>
      </w:r>
      <w:r w:rsidR="00360FCC" w:rsidRPr="00AD5E0E">
        <w:rPr>
          <w:rFonts w:cstheme="minorHAnsi"/>
        </w:rPr>
        <w:t xml:space="preserve"> gerekli tüm önlemler alın</w:t>
      </w:r>
      <w:r w:rsidR="0070556B" w:rsidRPr="00AD5E0E">
        <w:rPr>
          <w:rFonts w:cstheme="minorHAnsi"/>
        </w:rPr>
        <w:t>ır</w:t>
      </w:r>
      <w:r w:rsidR="00FB6417" w:rsidRPr="00AD5E0E">
        <w:rPr>
          <w:rFonts w:cstheme="minorHAnsi"/>
        </w:rPr>
        <w:t>.</w:t>
      </w:r>
    </w:p>
    <w:p w14:paraId="4F9E9C62" w14:textId="0CBAB468" w:rsidR="00F94D60" w:rsidRPr="00AD5E0E" w:rsidRDefault="00DF446B" w:rsidP="003026C8">
      <w:pPr>
        <w:jc w:val="both"/>
        <w:rPr>
          <w:rFonts w:cstheme="minorHAnsi"/>
        </w:rPr>
      </w:pPr>
      <w:r w:rsidRPr="00AD5E0E">
        <w:rPr>
          <w:rFonts w:cstheme="minorHAnsi"/>
        </w:rPr>
        <w:t>(</w:t>
      </w:r>
      <w:r w:rsidR="00DD19FC" w:rsidRPr="00AD5E0E">
        <w:rPr>
          <w:rFonts w:cstheme="minorHAnsi"/>
        </w:rPr>
        <w:t>4</w:t>
      </w:r>
      <w:r w:rsidRPr="00AD5E0E">
        <w:rPr>
          <w:rFonts w:cstheme="minorHAnsi"/>
        </w:rPr>
        <w:t>) I</w:t>
      </w:r>
      <w:r w:rsidR="00F94D60" w:rsidRPr="00AD5E0E">
        <w:rPr>
          <w:rFonts w:cstheme="minorHAnsi"/>
        </w:rPr>
        <w:t xml:space="preserve">slah edilmiş </w:t>
      </w:r>
      <w:r w:rsidR="0078790F" w:rsidRPr="00AD5E0E">
        <w:rPr>
          <w:rFonts w:cstheme="minorHAnsi"/>
        </w:rPr>
        <w:t xml:space="preserve">florlu sera gazlarının </w:t>
      </w:r>
      <w:r w:rsidR="00CC08C2" w:rsidRPr="00AD5E0E">
        <w:rPr>
          <w:rFonts w:cstheme="minorHAnsi"/>
        </w:rPr>
        <w:t xml:space="preserve">yeniden kullanımı için </w:t>
      </w:r>
      <w:r w:rsidR="0078790F" w:rsidRPr="00AD5E0E">
        <w:rPr>
          <w:rFonts w:cstheme="minorHAnsi"/>
        </w:rPr>
        <w:t xml:space="preserve">yeterli </w:t>
      </w:r>
      <w:proofErr w:type="gramStart"/>
      <w:r w:rsidR="0078790F" w:rsidRPr="00AD5E0E">
        <w:rPr>
          <w:rFonts w:cstheme="minorHAnsi"/>
        </w:rPr>
        <w:t>kriterleri</w:t>
      </w:r>
      <w:proofErr w:type="gramEnd"/>
      <w:r w:rsidR="0078790F" w:rsidRPr="00AD5E0E">
        <w:rPr>
          <w:rFonts w:cstheme="minorHAnsi"/>
        </w:rPr>
        <w:t xml:space="preserve"> sağladığını </w:t>
      </w:r>
      <w:r w:rsidR="003026C8" w:rsidRPr="00AD5E0E">
        <w:rPr>
          <w:rFonts w:cstheme="minorHAnsi"/>
        </w:rPr>
        <w:t xml:space="preserve">gösterir analizler </w:t>
      </w:r>
      <w:r w:rsidR="00397B0B" w:rsidRPr="00AD5E0E">
        <w:rPr>
          <w:rFonts w:cstheme="minorHAnsi"/>
        </w:rPr>
        <w:t>ıslah t</w:t>
      </w:r>
      <w:r w:rsidR="003026C8" w:rsidRPr="00AD5E0E">
        <w:rPr>
          <w:rFonts w:cstheme="minorHAnsi"/>
        </w:rPr>
        <w:t>esis</w:t>
      </w:r>
      <w:r w:rsidR="00397B0B" w:rsidRPr="00AD5E0E">
        <w:rPr>
          <w:rFonts w:cstheme="minorHAnsi"/>
        </w:rPr>
        <w:t>i</w:t>
      </w:r>
      <w:r w:rsidR="003026C8" w:rsidRPr="00AD5E0E">
        <w:rPr>
          <w:rFonts w:cstheme="minorHAnsi"/>
        </w:rPr>
        <w:t xml:space="preserve"> bünyesinde kurulu bulunan laboratuvarda</w:t>
      </w:r>
      <w:r w:rsidR="00127EAD" w:rsidRPr="00AD5E0E">
        <w:rPr>
          <w:rFonts w:cstheme="minorHAnsi"/>
        </w:rPr>
        <w:t xml:space="preserve"> yapılır. Islah tesislerinde bulunan laboratuvarlar her yıl </w:t>
      </w:r>
      <w:r w:rsidR="00DD19FC" w:rsidRPr="00AD5E0E">
        <w:rPr>
          <w:rFonts w:cstheme="minorHAnsi"/>
        </w:rPr>
        <w:t xml:space="preserve">diğer ıslah tesislerine ait </w:t>
      </w:r>
      <w:r w:rsidR="003026C8" w:rsidRPr="00AD5E0E">
        <w:rPr>
          <w:rFonts w:cstheme="minorHAnsi"/>
        </w:rPr>
        <w:t>laboratuvarlar</w:t>
      </w:r>
      <w:r w:rsidR="006C487E" w:rsidRPr="00AD5E0E">
        <w:rPr>
          <w:rFonts w:cstheme="minorHAnsi"/>
        </w:rPr>
        <w:t xml:space="preserve"> ile</w:t>
      </w:r>
      <w:r w:rsidR="00DD19FC" w:rsidRPr="00AD5E0E">
        <w:rPr>
          <w:rFonts w:cstheme="minorHAnsi"/>
        </w:rPr>
        <w:t xml:space="preserve"> laboratuvarlar </w:t>
      </w:r>
      <w:r w:rsidR="006C487E" w:rsidRPr="00AD5E0E">
        <w:rPr>
          <w:rFonts w:cstheme="minorHAnsi"/>
        </w:rPr>
        <w:t xml:space="preserve">arası </w:t>
      </w:r>
      <w:r w:rsidR="00127EAD" w:rsidRPr="00AD5E0E">
        <w:rPr>
          <w:rFonts w:cstheme="minorHAnsi"/>
        </w:rPr>
        <w:t>karşılaştırma</w:t>
      </w:r>
      <w:r w:rsidR="00DD19FC" w:rsidRPr="00AD5E0E">
        <w:rPr>
          <w:rFonts w:cstheme="minorHAnsi"/>
        </w:rPr>
        <w:t xml:space="preserve"> </w:t>
      </w:r>
      <w:r w:rsidR="006C487E" w:rsidRPr="00AD5E0E">
        <w:rPr>
          <w:rFonts w:cstheme="minorHAnsi"/>
        </w:rPr>
        <w:t>(LAK) testi</w:t>
      </w:r>
      <w:r w:rsidR="00DD19FC" w:rsidRPr="00AD5E0E">
        <w:rPr>
          <w:rFonts w:cstheme="minorHAnsi"/>
        </w:rPr>
        <w:t xml:space="preserve"> yaptırır.</w:t>
      </w:r>
      <w:r w:rsidR="006C487E" w:rsidRPr="00AD5E0E">
        <w:rPr>
          <w:rFonts w:cstheme="minorHAnsi"/>
        </w:rPr>
        <w:t xml:space="preserve"> </w:t>
      </w:r>
    </w:p>
    <w:p w14:paraId="7A738863" w14:textId="1178CFFD" w:rsidR="003026C8" w:rsidRPr="00AD5E0E" w:rsidRDefault="0078790F" w:rsidP="003026C8">
      <w:pPr>
        <w:jc w:val="both"/>
        <w:rPr>
          <w:rFonts w:cstheme="minorHAnsi"/>
        </w:rPr>
      </w:pPr>
      <w:r w:rsidRPr="00AD5E0E">
        <w:rPr>
          <w:rFonts w:cstheme="minorHAnsi"/>
        </w:rPr>
        <w:t>(</w:t>
      </w:r>
      <w:r w:rsidR="00B31BC8" w:rsidRPr="00AD5E0E">
        <w:rPr>
          <w:rFonts w:cstheme="minorHAnsi"/>
        </w:rPr>
        <w:t>5</w:t>
      </w:r>
      <w:r w:rsidRPr="00AD5E0E">
        <w:rPr>
          <w:rFonts w:cstheme="minorHAnsi"/>
        </w:rPr>
        <w:t xml:space="preserve">) </w:t>
      </w:r>
      <w:r w:rsidR="00127EAD" w:rsidRPr="00AD5E0E">
        <w:rPr>
          <w:rFonts w:cstheme="minorHAnsi"/>
        </w:rPr>
        <w:t xml:space="preserve">İmhaya gidecek </w:t>
      </w:r>
      <w:r w:rsidRPr="00AD5E0E">
        <w:rPr>
          <w:rFonts w:cstheme="minorHAnsi"/>
        </w:rPr>
        <w:t xml:space="preserve">atık florlu sera gazları ve </w:t>
      </w:r>
      <w:r w:rsidR="00127EAD" w:rsidRPr="00AD5E0E">
        <w:rPr>
          <w:rFonts w:cstheme="minorHAnsi"/>
        </w:rPr>
        <w:t xml:space="preserve">ıslah işlemi sonucu ortaya çıkabilecek </w:t>
      </w:r>
      <w:r w:rsidRPr="00AD5E0E">
        <w:rPr>
          <w:rFonts w:cstheme="minorHAnsi"/>
        </w:rPr>
        <w:t>diğer atıkların yönetimi Florlu Sera Gazlarına İlişkin Yönetmeli</w:t>
      </w:r>
      <w:r w:rsidR="00866CE6" w:rsidRPr="00AD5E0E">
        <w:rPr>
          <w:rFonts w:cstheme="minorHAnsi"/>
        </w:rPr>
        <w:t xml:space="preserve">k </w:t>
      </w:r>
      <w:r w:rsidRPr="00AD5E0E">
        <w:rPr>
          <w:rFonts w:cstheme="minorHAnsi"/>
        </w:rPr>
        <w:t xml:space="preserve">ve </w:t>
      </w:r>
      <w:proofErr w:type="spellStart"/>
      <w:r w:rsidR="00DD19FC" w:rsidRPr="00AD5E0E">
        <w:rPr>
          <w:rFonts w:cstheme="minorHAnsi"/>
        </w:rPr>
        <w:t>AYY’ye</w:t>
      </w:r>
      <w:proofErr w:type="spellEnd"/>
      <w:r w:rsidRPr="00AD5E0E">
        <w:rPr>
          <w:rFonts w:cstheme="minorHAnsi"/>
        </w:rPr>
        <w:t xml:space="preserve"> uygun olarak yapılır. </w:t>
      </w:r>
    </w:p>
    <w:p w14:paraId="455A5A6D" w14:textId="5F8ABD1B" w:rsidR="00C1653B" w:rsidRPr="00AD5E0E" w:rsidRDefault="00C1653B" w:rsidP="00C1653B">
      <w:pPr>
        <w:jc w:val="both"/>
        <w:rPr>
          <w:rFonts w:cstheme="minorHAnsi"/>
        </w:rPr>
      </w:pPr>
      <w:r w:rsidRPr="00AD5E0E">
        <w:rPr>
          <w:rFonts w:cstheme="minorHAnsi"/>
        </w:rPr>
        <w:t xml:space="preserve">(6) Islah tesisleri Yönetmeliğe uygun olarak 10/9/2014 tarihli ve 29115 sayılı Resmî </w:t>
      </w:r>
      <w:proofErr w:type="spellStart"/>
      <w:r w:rsidRPr="00AD5E0E">
        <w:rPr>
          <w:rFonts w:cstheme="minorHAnsi"/>
        </w:rPr>
        <w:t>Gazete’de</w:t>
      </w:r>
      <w:proofErr w:type="spellEnd"/>
      <w:r w:rsidRPr="00AD5E0E">
        <w:rPr>
          <w:rFonts w:cstheme="minorHAnsi"/>
        </w:rPr>
        <w:t xml:space="preserve"> yayımlanan Çevre İzin ve Lisans Yönetmeliği kapsamında florlu sera gazı ıslahı konulu lisans almakla yükümlüdür. </w:t>
      </w:r>
      <w:r w:rsidR="00B17579" w:rsidRPr="00AD5E0E">
        <w:rPr>
          <w:rFonts w:cstheme="minorHAnsi"/>
        </w:rPr>
        <w:t xml:space="preserve">Lisans başvurusu kapsamında düzenlenecek olan Teknik Uygunluk Raporu formatı EK-3’te verilmiştir.   </w:t>
      </w:r>
    </w:p>
    <w:p w14:paraId="7AB43EE7" w14:textId="01C6CC5C" w:rsidR="00E20FB4" w:rsidRPr="00AD5E0E" w:rsidRDefault="00E20FB4" w:rsidP="00E20FB4">
      <w:pPr>
        <w:jc w:val="both"/>
        <w:rPr>
          <w:rFonts w:cstheme="minorHAnsi"/>
        </w:rPr>
      </w:pPr>
      <w:r w:rsidRPr="00AD5E0E">
        <w:rPr>
          <w:rFonts w:cstheme="minorHAnsi"/>
        </w:rPr>
        <w:t>(7) Islah tesislerin</w:t>
      </w:r>
      <w:r w:rsidR="00EC26C0" w:rsidRPr="00AD5E0E">
        <w:rPr>
          <w:rFonts w:cstheme="minorHAnsi"/>
        </w:rPr>
        <w:t xml:space="preserve">de ıslah işlemleri ile iştigal eden </w:t>
      </w:r>
      <w:r w:rsidR="006C487E" w:rsidRPr="00AD5E0E">
        <w:rPr>
          <w:rFonts w:cstheme="minorHAnsi"/>
        </w:rPr>
        <w:t xml:space="preserve">personelin </w:t>
      </w:r>
      <w:r w:rsidR="009D2DC6" w:rsidRPr="00AD5E0E">
        <w:rPr>
          <w:rFonts w:cstheme="minorHAnsi"/>
        </w:rPr>
        <w:t>mesleki yeterlilik belgesine</w:t>
      </w:r>
      <w:r w:rsidR="00EC26C0" w:rsidRPr="00AD5E0E">
        <w:rPr>
          <w:rFonts w:cstheme="minorHAnsi"/>
        </w:rPr>
        <w:t xml:space="preserve"> sahip olması </w:t>
      </w:r>
      <w:r w:rsidR="00D81D84" w:rsidRPr="00AD5E0E">
        <w:rPr>
          <w:rFonts w:cstheme="minorHAnsi"/>
        </w:rPr>
        <w:t>mecburidir.</w:t>
      </w:r>
    </w:p>
    <w:p w14:paraId="731ABFCB" w14:textId="25C3262F" w:rsidR="000925DC" w:rsidRPr="00AD5E0E" w:rsidRDefault="000925DC" w:rsidP="00E20FB4">
      <w:pPr>
        <w:jc w:val="both"/>
        <w:rPr>
          <w:rFonts w:cstheme="minorHAnsi"/>
        </w:rPr>
      </w:pPr>
      <w:r w:rsidRPr="00AD5E0E">
        <w:rPr>
          <w:rFonts w:cstheme="minorHAnsi"/>
        </w:rPr>
        <w:t xml:space="preserve">(8) Islah tesislerine </w:t>
      </w:r>
      <w:r w:rsidR="00000DD1" w:rsidRPr="00AD5E0E">
        <w:rPr>
          <w:rFonts w:cstheme="minorHAnsi"/>
        </w:rPr>
        <w:t>iş</w:t>
      </w:r>
      <w:r w:rsidRPr="00AD5E0E">
        <w:rPr>
          <w:rFonts w:cstheme="minorHAnsi"/>
        </w:rPr>
        <w:t xml:space="preserve">bu </w:t>
      </w:r>
      <w:r w:rsidR="00C701D6" w:rsidRPr="00AD5E0E">
        <w:rPr>
          <w:rFonts w:cstheme="minorHAnsi"/>
        </w:rPr>
        <w:t>genelge</w:t>
      </w:r>
      <w:r w:rsidRPr="00AD5E0E">
        <w:rPr>
          <w:rFonts w:cstheme="minorHAnsi"/>
        </w:rPr>
        <w:t xml:space="preserve">de tanımlı koşulların dışında atık florlu sera gazı taşıyan araçların ya da atık florlu sera gazlarının kabulü yapılamaz. Islah tesisleri kabulü yapılan atık florlu sera gazlarının yanı sıra kabule uygun olmayan atık florlu sera gazlarının da kaydını tutar. </w:t>
      </w:r>
    </w:p>
    <w:p w14:paraId="75D3317F" w14:textId="3BDBA81A" w:rsidR="008920DC" w:rsidRPr="00AD5E0E" w:rsidRDefault="008920DC" w:rsidP="000214F6">
      <w:pPr>
        <w:jc w:val="both"/>
        <w:rPr>
          <w:rFonts w:cstheme="minorHAnsi"/>
        </w:rPr>
      </w:pPr>
    </w:p>
    <w:p w14:paraId="543699C6" w14:textId="4617C3C2" w:rsidR="00104FBE" w:rsidRPr="00AD5E0E" w:rsidRDefault="00A00646" w:rsidP="00CC6595">
      <w:pPr>
        <w:jc w:val="center"/>
        <w:rPr>
          <w:rFonts w:cstheme="minorHAnsi"/>
          <w:b/>
          <w:bCs/>
        </w:rPr>
      </w:pPr>
      <w:r w:rsidRPr="00AD5E0E">
        <w:rPr>
          <w:rFonts w:cstheme="minorHAnsi"/>
          <w:b/>
          <w:bCs/>
        </w:rPr>
        <w:lastRenderedPageBreak/>
        <w:t>EK-1</w:t>
      </w:r>
    </w:p>
    <w:p w14:paraId="4392FFFA" w14:textId="749A0860" w:rsidR="00A00646" w:rsidRPr="00AD5E0E" w:rsidRDefault="00857608" w:rsidP="00CC6595">
      <w:pPr>
        <w:jc w:val="center"/>
        <w:rPr>
          <w:rFonts w:cstheme="minorHAnsi"/>
          <w:b/>
          <w:bCs/>
        </w:rPr>
      </w:pPr>
      <w:r w:rsidRPr="00AD5E0E">
        <w:rPr>
          <w:rFonts w:cstheme="minorHAnsi"/>
          <w:b/>
          <w:bCs/>
        </w:rPr>
        <w:t xml:space="preserve">TABLO 1: </w:t>
      </w:r>
      <w:r w:rsidR="00A00646" w:rsidRPr="00AD5E0E">
        <w:rPr>
          <w:rFonts w:cstheme="minorHAnsi"/>
          <w:b/>
          <w:bCs/>
        </w:rPr>
        <w:t xml:space="preserve">ISLAH TESİSLERİNE </w:t>
      </w:r>
      <w:r w:rsidR="00C177FF" w:rsidRPr="00AD5E0E">
        <w:rPr>
          <w:rFonts w:cstheme="minorHAnsi"/>
          <w:b/>
          <w:bCs/>
        </w:rPr>
        <w:t xml:space="preserve">VE BİRİKTİRME NOKTALARINA </w:t>
      </w:r>
      <w:r w:rsidR="00A00646" w:rsidRPr="00AD5E0E">
        <w:rPr>
          <w:rFonts w:cstheme="minorHAnsi"/>
          <w:b/>
          <w:bCs/>
        </w:rPr>
        <w:t>KABULÜ YAPILACAK ATIK KODLARI</w:t>
      </w:r>
    </w:p>
    <w:tbl>
      <w:tblPr>
        <w:tblW w:w="9788" w:type="dxa"/>
        <w:tblCellMar>
          <w:left w:w="70" w:type="dxa"/>
          <w:right w:w="70" w:type="dxa"/>
        </w:tblCellMar>
        <w:tblLook w:val="04A0" w:firstRow="1" w:lastRow="0" w:firstColumn="1" w:lastColumn="0" w:noHBand="0" w:noVBand="1"/>
      </w:tblPr>
      <w:tblGrid>
        <w:gridCol w:w="1129"/>
        <w:gridCol w:w="7159"/>
        <w:gridCol w:w="1500"/>
      </w:tblGrid>
      <w:tr w:rsidR="00104FBE" w:rsidRPr="00AD5E0E" w14:paraId="6815EF3A" w14:textId="77777777" w:rsidTr="00104FBE">
        <w:trPr>
          <w:cantSplit/>
          <w:trHeight w:val="62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E036A" w14:textId="77777777" w:rsidR="00104FBE" w:rsidRPr="00AD5E0E" w:rsidRDefault="00104FBE" w:rsidP="00104FBE">
            <w:pPr>
              <w:spacing w:after="0" w:line="240" w:lineRule="auto"/>
              <w:jc w:val="center"/>
              <w:rPr>
                <w:rFonts w:eastAsia="Times New Roman" w:cstheme="minorHAnsi"/>
                <w:b/>
                <w:bCs/>
                <w:color w:val="000000"/>
                <w:kern w:val="0"/>
                <w:lang w:eastAsia="tr-TR"/>
                <w14:ligatures w14:val="none"/>
              </w:rPr>
            </w:pPr>
            <w:r w:rsidRPr="00AD5E0E">
              <w:rPr>
                <w:rFonts w:eastAsia="Times New Roman" w:cstheme="minorHAnsi"/>
                <w:b/>
                <w:bCs/>
                <w:color w:val="000000"/>
                <w:kern w:val="0"/>
                <w:lang w:eastAsia="tr-TR"/>
                <w14:ligatures w14:val="none"/>
              </w:rPr>
              <w:t>ATIK KODU</w:t>
            </w:r>
          </w:p>
        </w:tc>
        <w:tc>
          <w:tcPr>
            <w:tcW w:w="7159" w:type="dxa"/>
            <w:tcBorders>
              <w:top w:val="single" w:sz="4" w:space="0" w:color="auto"/>
              <w:left w:val="nil"/>
              <w:bottom w:val="single" w:sz="4" w:space="0" w:color="auto"/>
              <w:right w:val="single" w:sz="4" w:space="0" w:color="auto"/>
            </w:tcBorders>
            <w:shd w:val="clear" w:color="auto" w:fill="auto"/>
            <w:vAlign w:val="center"/>
            <w:hideMark/>
          </w:tcPr>
          <w:p w14:paraId="37B5DDFD" w14:textId="77777777" w:rsidR="00104FBE" w:rsidRPr="00AD5E0E" w:rsidRDefault="00104FBE" w:rsidP="00104FBE">
            <w:pPr>
              <w:spacing w:after="0" w:line="240" w:lineRule="auto"/>
              <w:jc w:val="center"/>
              <w:rPr>
                <w:rFonts w:eastAsia="Times New Roman" w:cstheme="minorHAnsi"/>
                <w:b/>
                <w:bCs/>
                <w:color w:val="000000"/>
                <w:kern w:val="0"/>
                <w:lang w:eastAsia="tr-TR"/>
                <w14:ligatures w14:val="none"/>
              </w:rPr>
            </w:pPr>
            <w:r w:rsidRPr="00AD5E0E">
              <w:rPr>
                <w:rFonts w:eastAsia="Times New Roman" w:cstheme="minorHAnsi"/>
                <w:b/>
                <w:bCs/>
                <w:color w:val="000000"/>
                <w:kern w:val="0"/>
                <w:lang w:eastAsia="tr-TR"/>
                <w14:ligatures w14:val="none"/>
              </w:rPr>
              <w:t>ATIK KODU TANIMI</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711FCA3" w14:textId="77777777" w:rsidR="00104FBE" w:rsidRPr="00AD5E0E" w:rsidRDefault="00104FBE" w:rsidP="00104FBE">
            <w:pPr>
              <w:spacing w:after="0" w:line="240" w:lineRule="auto"/>
              <w:jc w:val="center"/>
              <w:rPr>
                <w:rFonts w:eastAsia="Times New Roman" w:cstheme="minorHAnsi"/>
                <w:b/>
                <w:bCs/>
                <w:color w:val="000000"/>
                <w:kern w:val="0"/>
                <w:lang w:eastAsia="tr-TR"/>
                <w14:ligatures w14:val="none"/>
              </w:rPr>
            </w:pPr>
            <w:r w:rsidRPr="00AD5E0E">
              <w:rPr>
                <w:rFonts w:eastAsia="Times New Roman" w:cstheme="minorHAnsi"/>
                <w:b/>
                <w:bCs/>
                <w:color w:val="000000"/>
                <w:kern w:val="0"/>
                <w:lang w:eastAsia="tr-TR"/>
                <w14:ligatures w14:val="none"/>
              </w:rPr>
              <w:t>AÇIKLAMA</w:t>
            </w:r>
          </w:p>
        </w:tc>
      </w:tr>
      <w:tr w:rsidR="00104FBE" w:rsidRPr="00AD5E0E" w14:paraId="7F6852BA" w14:textId="77777777" w:rsidTr="00104FBE">
        <w:trPr>
          <w:trHeight w:val="31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C49D793" w14:textId="77777777" w:rsidR="00104FBE" w:rsidRPr="00AD5E0E" w:rsidRDefault="00104FBE" w:rsidP="00104FBE">
            <w:pPr>
              <w:spacing w:after="0" w:line="240" w:lineRule="auto"/>
              <w:rPr>
                <w:rFonts w:eastAsia="Times New Roman" w:cstheme="minorHAnsi"/>
                <w:color w:val="000000"/>
                <w:kern w:val="0"/>
                <w:lang w:eastAsia="tr-TR"/>
                <w14:ligatures w14:val="none"/>
              </w:rPr>
            </w:pPr>
            <w:r w:rsidRPr="00AD5E0E">
              <w:rPr>
                <w:rFonts w:eastAsia="Times New Roman" w:cstheme="minorHAnsi"/>
                <w:color w:val="000000"/>
                <w:kern w:val="0"/>
                <w:lang w:eastAsia="tr-TR"/>
                <w14:ligatures w14:val="none"/>
              </w:rPr>
              <w:t>14 06 01*</w:t>
            </w:r>
          </w:p>
        </w:tc>
        <w:tc>
          <w:tcPr>
            <w:tcW w:w="7159" w:type="dxa"/>
            <w:tcBorders>
              <w:top w:val="nil"/>
              <w:left w:val="nil"/>
              <w:bottom w:val="single" w:sz="4" w:space="0" w:color="auto"/>
              <w:right w:val="single" w:sz="4" w:space="0" w:color="auto"/>
            </w:tcBorders>
            <w:shd w:val="clear" w:color="auto" w:fill="auto"/>
            <w:noWrap/>
            <w:vAlign w:val="bottom"/>
            <w:hideMark/>
          </w:tcPr>
          <w:p w14:paraId="17E003A9" w14:textId="4D377E9F" w:rsidR="00104FBE" w:rsidRPr="00AD5E0E" w:rsidRDefault="00104FBE" w:rsidP="00104FBE">
            <w:pPr>
              <w:spacing w:after="0" w:line="240" w:lineRule="auto"/>
              <w:rPr>
                <w:rFonts w:eastAsia="Times New Roman" w:cstheme="minorHAnsi"/>
                <w:color w:val="000000"/>
                <w:kern w:val="0"/>
                <w:vertAlign w:val="superscript"/>
                <w:lang w:eastAsia="tr-TR"/>
                <w14:ligatures w14:val="none"/>
              </w:rPr>
            </w:pPr>
            <w:r w:rsidRPr="00AD5E0E">
              <w:rPr>
                <w:rFonts w:eastAsia="Times New Roman" w:cstheme="minorHAnsi"/>
                <w:color w:val="000000"/>
                <w:kern w:val="0"/>
                <w:lang w:eastAsia="tr-TR"/>
                <w14:ligatures w14:val="none"/>
              </w:rPr>
              <w:t>Kloroflorokarbonlar, HCFC, HFC</w:t>
            </w:r>
            <w:r w:rsidR="00726DCF" w:rsidRPr="00AD5E0E">
              <w:rPr>
                <w:rFonts w:eastAsia="Times New Roman" w:cstheme="minorHAnsi"/>
                <w:color w:val="000000"/>
                <w:kern w:val="0"/>
                <w:vertAlign w:val="superscript"/>
                <w:lang w:eastAsia="tr-TR"/>
                <w14:ligatures w14:val="none"/>
              </w:rPr>
              <w:t>(1)</w:t>
            </w:r>
          </w:p>
        </w:tc>
        <w:tc>
          <w:tcPr>
            <w:tcW w:w="1500" w:type="dxa"/>
            <w:tcBorders>
              <w:top w:val="nil"/>
              <w:left w:val="nil"/>
              <w:bottom w:val="single" w:sz="4" w:space="0" w:color="auto"/>
              <w:right w:val="single" w:sz="4" w:space="0" w:color="auto"/>
            </w:tcBorders>
            <w:shd w:val="clear" w:color="auto" w:fill="auto"/>
            <w:noWrap/>
            <w:vAlign w:val="bottom"/>
            <w:hideMark/>
          </w:tcPr>
          <w:p w14:paraId="07F93B65" w14:textId="77777777" w:rsidR="00104FBE" w:rsidRPr="00AD5E0E" w:rsidRDefault="00104FBE" w:rsidP="00104FBE">
            <w:pPr>
              <w:spacing w:after="0" w:line="240" w:lineRule="auto"/>
              <w:rPr>
                <w:rFonts w:eastAsia="Times New Roman" w:cstheme="minorHAnsi"/>
                <w:color w:val="000000"/>
                <w:kern w:val="0"/>
                <w:lang w:eastAsia="tr-TR"/>
                <w14:ligatures w14:val="none"/>
              </w:rPr>
            </w:pPr>
            <w:r w:rsidRPr="00AD5E0E">
              <w:rPr>
                <w:rFonts w:eastAsia="Times New Roman" w:cstheme="minorHAnsi"/>
                <w:color w:val="000000"/>
                <w:kern w:val="0"/>
                <w:lang w:eastAsia="tr-TR"/>
                <w14:ligatures w14:val="none"/>
              </w:rPr>
              <w:t>A</w:t>
            </w:r>
          </w:p>
        </w:tc>
      </w:tr>
      <w:tr w:rsidR="00104FBE" w:rsidRPr="00AD5E0E" w14:paraId="1B146BA6" w14:textId="77777777" w:rsidTr="00104FBE">
        <w:trPr>
          <w:trHeight w:val="312"/>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15BA4BF1" w14:textId="6475D025" w:rsidR="00104FBE" w:rsidRPr="00AD5E0E" w:rsidRDefault="00104FBE" w:rsidP="00104FBE">
            <w:pPr>
              <w:spacing w:after="0" w:line="240" w:lineRule="auto"/>
              <w:rPr>
                <w:rFonts w:eastAsia="Times New Roman" w:cstheme="minorHAnsi"/>
                <w:color w:val="000000"/>
                <w:kern w:val="0"/>
                <w:lang w:eastAsia="tr-TR"/>
                <w14:ligatures w14:val="none"/>
              </w:rPr>
            </w:pPr>
            <w:r w:rsidRPr="00AD5E0E">
              <w:rPr>
                <w:rFonts w:eastAsia="Times New Roman" w:cstheme="minorHAnsi"/>
                <w:color w:val="000000"/>
                <w:kern w:val="0"/>
                <w:lang w:eastAsia="tr-TR"/>
                <w14:ligatures w14:val="none"/>
              </w:rPr>
              <w:t>16 05 04*</w:t>
            </w:r>
          </w:p>
        </w:tc>
        <w:tc>
          <w:tcPr>
            <w:tcW w:w="7159" w:type="dxa"/>
            <w:tcBorders>
              <w:top w:val="nil"/>
              <w:left w:val="nil"/>
              <w:bottom w:val="single" w:sz="4" w:space="0" w:color="auto"/>
              <w:right w:val="single" w:sz="4" w:space="0" w:color="auto"/>
            </w:tcBorders>
            <w:shd w:val="clear" w:color="auto" w:fill="auto"/>
            <w:noWrap/>
            <w:vAlign w:val="bottom"/>
          </w:tcPr>
          <w:p w14:paraId="270008FC" w14:textId="61D7F5BC" w:rsidR="00104FBE" w:rsidRPr="00AD5E0E" w:rsidRDefault="00104FBE" w:rsidP="00104FBE">
            <w:pPr>
              <w:spacing w:after="0" w:line="240" w:lineRule="auto"/>
              <w:rPr>
                <w:rFonts w:eastAsia="Times New Roman" w:cstheme="minorHAnsi"/>
                <w:color w:val="000000"/>
                <w:kern w:val="0"/>
                <w:vertAlign w:val="superscript"/>
                <w:lang w:eastAsia="tr-TR"/>
                <w14:ligatures w14:val="none"/>
              </w:rPr>
            </w:pPr>
            <w:r w:rsidRPr="00AD5E0E">
              <w:rPr>
                <w:rFonts w:eastAsia="Times New Roman" w:cstheme="minorHAnsi"/>
                <w:color w:val="000000"/>
                <w:kern w:val="0"/>
                <w:lang w:eastAsia="tr-TR"/>
                <w14:ligatures w14:val="none"/>
              </w:rPr>
              <w:t>Basınçlı tanklar içinde tehlikeli maddeler içeren gazlar (</w:t>
            </w:r>
            <w:proofErr w:type="spellStart"/>
            <w:r w:rsidRPr="00AD5E0E">
              <w:rPr>
                <w:rFonts w:eastAsia="Times New Roman" w:cstheme="minorHAnsi"/>
                <w:color w:val="000000"/>
                <w:kern w:val="0"/>
                <w:lang w:eastAsia="tr-TR"/>
                <w14:ligatures w14:val="none"/>
              </w:rPr>
              <w:t>halonlar</w:t>
            </w:r>
            <w:proofErr w:type="spellEnd"/>
            <w:r w:rsidRPr="00AD5E0E">
              <w:rPr>
                <w:rFonts w:eastAsia="Times New Roman" w:cstheme="minorHAnsi"/>
                <w:color w:val="000000"/>
                <w:kern w:val="0"/>
                <w:lang w:eastAsia="tr-TR"/>
                <w14:ligatures w14:val="none"/>
              </w:rPr>
              <w:t xml:space="preserve"> </w:t>
            </w:r>
            <w:proofErr w:type="gramStart"/>
            <w:r w:rsidRPr="00AD5E0E">
              <w:rPr>
                <w:rFonts w:eastAsia="Times New Roman" w:cstheme="minorHAnsi"/>
                <w:color w:val="000000"/>
                <w:kern w:val="0"/>
                <w:lang w:eastAsia="tr-TR"/>
                <w14:ligatures w14:val="none"/>
              </w:rPr>
              <w:t>dahil</w:t>
            </w:r>
            <w:proofErr w:type="gramEnd"/>
            <w:r w:rsidRPr="00AD5E0E">
              <w:rPr>
                <w:rFonts w:eastAsia="Times New Roman" w:cstheme="minorHAnsi"/>
                <w:color w:val="000000"/>
                <w:kern w:val="0"/>
                <w:lang w:eastAsia="tr-TR"/>
                <w14:ligatures w14:val="none"/>
              </w:rPr>
              <w:t>)</w:t>
            </w:r>
            <w:r w:rsidR="00726DCF" w:rsidRPr="00AD5E0E">
              <w:rPr>
                <w:rFonts w:eastAsia="Times New Roman" w:cstheme="minorHAnsi"/>
                <w:color w:val="000000"/>
                <w:kern w:val="0"/>
                <w:lang w:eastAsia="tr-TR"/>
                <w14:ligatures w14:val="none"/>
              </w:rPr>
              <w:t xml:space="preserve"> </w:t>
            </w:r>
            <w:r w:rsidR="00726DCF" w:rsidRPr="00AD5E0E">
              <w:rPr>
                <w:rFonts w:eastAsia="Times New Roman" w:cstheme="minorHAnsi"/>
                <w:color w:val="000000"/>
                <w:kern w:val="0"/>
                <w:vertAlign w:val="superscript"/>
                <w:lang w:eastAsia="tr-TR"/>
                <w14:ligatures w14:val="none"/>
              </w:rPr>
              <w:t>(</w:t>
            </w:r>
            <w:r w:rsidR="0056608F" w:rsidRPr="00AD5E0E">
              <w:rPr>
                <w:rFonts w:eastAsia="Times New Roman" w:cstheme="minorHAnsi"/>
                <w:color w:val="000000"/>
                <w:kern w:val="0"/>
                <w:vertAlign w:val="superscript"/>
                <w:lang w:eastAsia="tr-TR"/>
                <w14:ligatures w14:val="none"/>
              </w:rPr>
              <w:t>1)</w:t>
            </w:r>
            <w:r w:rsidR="00726DCF" w:rsidRPr="00AD5E0E">
              <w:rPr>
                <w:rFonts w:eastAsia="Times New Roman" w:cstheme="minorHAnsi"/>
                <w:color w:val="000000"/>
                <w:kern w:val="0"/>
                <w:vertAlign w:val="superscript"/>
                <w:lang w:eastAsia="tr-TR"/>
                <w14:ligatures w14:val="none"/>
              </w:rPr>
              <w:t xml:space="preserve"> (2) </w:t>
            </w:r>
            <w:r w:rsidR="005A3BE9" w:rsidRPr="00AD5E0E">
              <w:rPr>
                <w:rFonts w:eastAsia="Times New Roman" w:cstheme="minorHAnsi"/>
                <w:color w:val="000000"/>
                <w:kern w:val="0"/>
                <w:vertAlign w:val="superscript"/>
                <w:lang w:eastAsia="tr-TR"/>
                <w14:ligatures w14:val="none"/>
              </w:rPr>
              <w:t>(4)</w:t>
            </w:r>
          </w:p>
        </w:tc>
        <w:tc>
          <w:tcPr>
            <w:tcW w:w="1500" w:type="dxa"/>
            <w:tcBorders>
              <w:top w:val="nil"/>
              <w:left w:val="nil"/>
              <w:bottom w:val="single" w:sz="4" w:space="0" w:color="auto"/>
              <w:right w:val="single" w:sz="4" w:space="0" w:color="auto"/>
            </w:tcBorders>
            <w:shd w:val="clear" w:color="auto" w:fill="auto"/>
            <w:noWrap/>
            <w:vAlign w:val="bottom"/>
          </w:tcPr>
          <w:p w14:paraId="47657A5F" w14:textId="3C665CAF" w:rsidR="00104FBE" w:rsidRPr="00AD5E0E" w:rsidRDefault="00104FBE" w:rsidP="00104FBE">
            <w:pPr>
              <w:spacing w:after="0" w:line="240" w:lineRule="auto"/>
              <w:rPr>
                <w:rFonts w:eastAsia="Times New Roman" w:cstheme="minorHAnsi"/>
                <w:color w:val="000000"/>
                <w:kern w:val="0"/>
                <w:lang w:eastAsia="tr-TR"/>
                <w14:ligatures w14:val="none"/>
              </w:rPr>
            </w:pPr>
            <w:r w:rsidRPr="00AD5E0E">
              <w:rPr>
                <w:rFonts w:eastAsia="Times New Roman" w:cstheme="minorHAnsi"/>
                <w:color w:val="000000"/>
                <w:kern w:val="0"/>
                <w:lang w:eastAsia="tr-TR"/>
                <w14:ligatures w14:val="none"/>
              </w:rPr>
              <w:t>M</w:t>
            </w:r>
          </w:p>
        </w:tc>
      </w:tr>
      <w:tr w:rsidR="00104FBE" w:rsidRPr="00AD5E0E" w14:paraId="3D2C454B" w14:textId="77777777" w:rsidTr="00CC6595">
        <w:trPr>
          <w:trHeight w:val="31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F86B4D" w14:textId="77777777" w:rsidR="00104FBE" w:rsidRPr="00AD5E0E" w:rsidRDefault="00104FBE" w:rsidP="00104FBE">
            <w:pPr>
              <w:spacing w:after="0" w:line="240" w:lineRule="auto"/>
              <w:rPr>
                <w:rFonts w:eastAsia="Times New Roman" w:cstheme="minorHAnsi"/>
                <w:color w:val="000000"/>
                <w:kern w:val="0"/>
                <w:lang w:eastAsia="tr-TR"/>
                <w14:ligatures w14:val="none"/>
              </w:rPr>
            </w:pPr>
            <w:r w:rsidRPr="00AD5E0E">
              <w:rPr>
                <w:rFonts w:eastAsia="Times New Roman" w:cstheme="minorHAnsi"/>
                <w:color w:val="000000"/>
                <w:kern w:val="0"/>
                <w:lang w:eastAsia="tr-TR"/>
                <w14:ligatures w14:val="none"/>
              </w:rPr>
              <w:t>20 01 23*</w:t>
            </w:r>
          </w:p>
        </w:tc>
        <w:tc>
          <w:tcPr>
            <w:tcW w:w="7159" w:type="dxa"/>
            <w:tcBorders>
              <w:top w:val="nil"/>
              <w:left w:val="nil"/>
              <w:bottom w:val="single" w:sz="4" w:space="0" w:color="auto"/>
              <w:right w:val="single" w:sz="4" w:space="0" w:color="auto"/>
            </w:tcBorders>
            <w:shd w:val="clear" w:color="auto" w:fill="auto"/>
            <w:noWrap/>
            <w:vAlign w:val="bottom"/>
            <w:hideMark/>
          </w:tcPr>
          <w:p w14:paraId="70395ED5" w14:textId="3F06EF81" w:rsidR="00104FBE" w:rsidRPr="00AD5E0E" w:rsidRDefault="00104FBE" w:rsidP="00104FBE">
            <w:pPr>
              <w:spacing w:after="0" w:line="240" w:lineRule="auto"/>
              <w:rPr>
                <w:rFonts w:eastAsia="Times New Roman" w:cstheme="minorHAnsi"/>
                <w:color w:val="000000"/>
                <w:kern w:val="0"/>
                <w:lang w:eastAsia="tr-TR"/>
                <w14:ligatures w14:val="none"/>
              </w:rPr>
            </w:pPr>
            <w:r w:rsidRPr="00AD5E0E">
              <w:rPr>
                <w:rFonts w:eastAsia="Times New Roman" w:cstheme="minorHAnsi"/>
                <w:color w:val="000000"/>
                <w:kern w:val="0"/>
                <w:lang w:eastAsia="tr-TR"/>
                <w14:ligatures w14:val="none"/>
              </w:rPr>
              <w:t xml:space="preserve">Kloroflorokarbonlar içeren ıskartaya çıkartılmış </w:t>
            </w:r>
            <w:proofErr w:type="gramStart"/>
            <w:r w:rsidRPr="00AD5E0E">
              <w:rPr>
                <w:rFonts w:eastAsia="Times New Roman" w:cstheme="minorHAnsi"/>
                <w:color w:val="000000"/>
                <w:kern w:val="0"/>
                <w:lang w:eastAsia="tr-TR"/>
                <w14:ligatures w14:val="none"/>
              </w:rPr>
              <w:t>ekipmanlar</w:t>
            </w:r>
            <w:proofErr w:type="gramEnd"/>
            <w:r w:rsidR="00726DCF" w:rsidRPr="00AD5E0E">
              <w:rPr>
                <w:rFonts w:eastAsia="Times New Roman" w:cstheme="minorHAnsi"/>
                <w:color w:val="000000"/>
                <w:kern w:val="0"/>
                <w:lang w:eastAsia="tr-TR"/>
                <w14:ligatures w14:val="none"/>
              </w:rPr>
              <w:t xml:space="preserve"> </w:t>
            </w:r>
            <w:r w:rsidR="00726DCF" w:rsidRPr="00AD5E0E">
              <w:rPr>
                <w:rFonts w:eastAsia="Times New Roman" w:cstheme="minorHAnsi"/>
                <w:color w:val="000000"/>
                <w:kern w:val="0"/>
                <w:vertAlign w:val="superscript"/>
                <w:lang w:eastAsia="tr-TR"/>
                <w14:ligatures w14:val="none"/>
              </w:rPr>
              <w:t>(1) (2) (3)</w:t>
            </w:r>
            <w:r w:rsidR="005A3BE9" w:rsidRPr="00AD5E0E">
              <w:rPr>
                <w:rFonts w:eastAsia="Times New Roman" w:cstheme="minorHAnsi"/>
                <w:color w:val="000000"/>
                <w:kern w:val="0"/>
                <w:vertAlign w:val="superscript"/>
                <w:lang w:eastAsia="tr-TR"/>
                <w14:ligatures w14:val="none"/>
              </w:rPr>
              <w:t xml:space="preserve"> (4)</w:t>
            </w:r>
          </w:p>
        </w:tc>
        <w:tc>
          <w:tcPr>
            <w:tcW w:w="1500" w:type="dxa"/>
            <w:tcBorders>
              <w:top w:val="nil"/>
              <w:left w:val="nil"/>
              <w:bottom w:val="single" w:sz="4" w:space="0" w:color="auto"/>
              <w:right w:val="single" w:sz="4" w:space="0" w:color="auto"/>
            </w:tcBorders>
            <w:shd w:val="clear" w:color="auto" w:fill="auto"/>
            <w:noWrap/>
            <w:vAlign w:val="bottom"/>
            <w:hideMark/>
          </w:tcPr>
          <w:p w14:paraId="63F806DD" w14:textId="77777777" w:rsidR="00104FBE" w:rsidRPr="00AD5E0E" w:rsidRDefault="00104FBE" w:rsidP="00104FBE">
            <w:pPr>
              <w:spacing w:after="0" w:line="240" w:lineRule="auto"/>
              <w:rPr>
                <w:rFonts w:eastAsia="Times New Roman" w:cstheme="minorHAnsi"/>
                <w:color w:val="000000"/>
                <w:kern w:val="0"/>
                <w:lang w:eastAsia="tr-TR"/>
                <w14:ligatures w14:val="none"/>
              </w:rPr>
            </w:pPr>
            <w:r w:rsidRPr="00AD5E0E">
              <w:rPr>
                <w:rFonts w:eastAsia="Times New Roman" w:cstheme="minorHAnsi"/>
                <w:color w:val="000000"/>
                <w:kern w:val="0"/>
                <w:lang w:eastAsia="tr-TR"/>
                <w14:ligatures w14:val="none"/>
              </w:rPr>
              <w:t>A</w:t>
            </w:r>
          </w:p>
        </w:tc>
      </w:tr>
    </w:tbl>
    <w:p w14:paraId="41685BD4" w14:textId="77777777" w:rsidR="00A00646" w:rsidRPr="00AD5E0E" w:rsidRDefault="00A00646" w:rsidP="000214F6">
      <w:pPr>
        <w:jc w:val="both"/>
        <w:rPr>
          <w:rFonts w:cstheme="minorHAnsi"/>
        </w:rPr>
      </w:pPr>
    </w:p>
    <w:p w14:paraId="70BCE7AB" w14:textId="066D8B33" w:rsidR="00726DCF" w:rsidRPr="00AD5E0E" w:rsidRDefault="0056608F" w:rsidP="00726DCF">
      <w:pPr>
        <w:jc w:val="both"/>
        <w:rPr>
          <w:rFonts w:cstheme="minorHAnsi"/>
        </w:rPr>
      </w:pPr>
      <w:r w:rsidRPr="00AD5E0E">
        <w:rPr>
          <w:rFonts w:cstheme="minorHAnsi"/>
        </w:rPr>
        <w:t xml:space="preserve">(1) </w:t>
      </w:r>
      <w:r w:rsidR="00726DCF" w:rsidRPr="00AD5E0E">
        <w:rPr>
          <w:rFonts w:cstheme="minorHAnsi"/>
        </w:rPr>
        <w:t>Yönetmeliğin madde 6.(1).b bendin</w:t>
      </w:r>
      <w:r w:rsidR="005A3BE9" w:rsidRPr="00AD5E0E">
        <w:rPr>
          <w:rFonts w:cstheme="minorHAnsi"/>
        </w:rPr>
        <w:t>e istinaden</w:t>
      </w:r>
      <w:r w:rsidR="00726DCF" w:rsidRPr="00AD5E0E">
        <w:rPr>
          <w:rFonts w:cstheme="minorHAnsi"/>
        </w:rPr>
        <w:t xml:space="preserve"> kap, ürün veya </w:t>
      </w:r>
      <w:proofErr w:type="gramStart"/>
      <w:r w:rsidR="00726DCF" w:rsidRPr="00AD5E0E">
        <w:rPr>
          <w:rFonts w:cstheme="minorHAnsi"/>
        </w:rPr>
        <w:t>ekipman</w:t>
      </w:r>
      <w:proofErr w:type="gramEnd"/>
      <w:r w:rsidR="00726DCF" w:rsidRPr="00AD5E0E">
        <w:rPr>
          <w:rFonts w:cstheme="minorHAnsi"/>
        </w:rPr>
        <w:t xml:space="preserve"> içerisindeki florlu sera gazlarının veya diğer florlu maddelerin geri kazanım işlemi gerçekleştirilmeden ürün, ekipman veya kabın </w:t>
      </w:r>
      <w:proofErr w:type="spellStart"/>
      <w:r w:rsidR="00726DCF" w:rsidRPr="00AD5E0E">
        <w:rPr>
          <w:rFonts w:cstheme="minorHAnsi"/>
        </w:rPr>
        <w:t>bertarafı</w:t>
      </w:r>
      <w:proofErr w:type="spellEnd"/>
      <w:r w:rsidR="00726DCF" w:rsidRPr="00AD5E0E">
        <w:rPr>
          <w:rFonts w:cstheme="minorHAnsi"/>
        </w:rPr>
        <w:t xml:space="preserve"> yapılamaz. </w:t>
      </w:r>
    </w:p>
    <w:p w14:paraId="2F8FC051" w14:textId="311B33B3" w:rsidR="00726DCF" w:rsidRPr="00AD5E0E" w:rsidRDefault="00726DCF" w:rsidP="00726DCF">
      <w:pPr>
        <w:jc w:val="both"/>
        <w:rPr>
          <w:rFonts w:cstheme="minorHAnsi"/>
        </w:rPr>
      </w:pPr>
      <w:r w:rsidRPr="00AD5E0E">
        <w:rPr>
          <w:rFonts w:cstheme="minorHAnsi"/>
        </w:rPr>
        <w:t xml:space="preserve">(2) Islah tesislerinin bu kodu alabilmesi için basınçlı tank içindeki gazların florlu sera gazı olması şarttır. </w:t>
      </w:r>
      <w:r w:rsidR="004C3635" w:rsidRPr="00AD5E0E">
        <w:rPr>
          <w:rFonts w:cstheme="minorHAnsi"/>
          <w:sz w:val="18"/>
          <w:szCs w:val="18"/>
        </w:rPr>
        <w:t xml:space="preserve"> </w:t>
      </w:r>
      <w:r w:rsidR="004C3635" w:rsidRPr="00AD5E0E">
        <w:rPr>
          <w:rFonts w:cstheme="minorHAnsi"/>
        </w:rPr>
        <w:t>Atık üreticisi tarafından tankın florlu sera gazı içerdiği belgelenmek (ürün etiketi, güvenlik bilgi formu, kayıt belgesi gibi) zorundadır</w:t>
      </w:r>
      <w:r w:rsidR="00D81D84" w:rsidRPr="00AD5E0E">
        <w:rPr>
          <w:rFonts w:cstheme="minorHAnsi"/>
        </w:rPr>
        <w:t>.</w:t>
      </w:r>
    </w:p>
    <w:p w14:paraId="5D66454A" w14:textId="49CD12EE" w:rsidR="005A3BE9" w:rsidRPr="00AD5E0E" w:rsidRDefault="005A3BE9" w:rsidP="00726DCF">
      <w:pPr>
        <w:jc w:val="both"/>
        <w:rPr>
          <w:rFonts w:cstheme="minorHAnsi"/>
        </w:rPr>
      </w:pPr>
      <w:r w:rsidRPr="00AD5E0E">
        <w:rPr>
          <w:rFonts w:cstheme="minorHAnsi"/>
        </w:rPr>
        <w:t xml:space="preserve">(3) Islah tesislerinin bu kodu alabilmesi için </w:t>
      </w:r>
      <w:proofErr w:type="gramStart"/>
      <w:r w:rsidRPr="00AD5E0E">
        <w:rPr>
          <w:rFonts w:cstheme="minorHAnsi"/>
        </w:rPr>
        <w:t>ekipmanın</w:t>
      </w:r>
      <w:proofErr w:type="gramEnd"/>
      <w:r w:rsidRPr="00AD5E0E">
        <w:rPr>
          <w:rFonts w:cstheme="minorHAnsi"/>
        </w:rPr>
        <w:t xml:space="preserve"> </w:t>
      </w:r>
      <w:r w:rsidR="00027100" w:rsidRPr="00AD5E0E">
        <w:rPr>
          <w:rFonts w:cstheme="minorHAnsi"/>
        </w:rPr>
        <w:t>atık elektrikli ve elektronik eşya (</w:t>
      </w:r>
      <w:r w:rsidRPr="00AD5E0E">
        <w:rPr>
          <w:rFonts w:cstheme="minorHAnsi"/>
        </w:rPr>
        <w:t>AEEE</w:t>
      </w:r>
      <w:r w:rsidR="00027100" w:rsidRPr="00AD5E0E">
        <w:rPr>
          <w:rFonts w:cstheme="minorHAnsi"/>
        </w:rPr>
        <w:t>)</w:t>
      </w:r>
      <w:r w:rsidRPr="00AD5E0E">
        <w:rPr>
          <w:rFonts w:cstheme="minorHAnsi"/>
        </w:rPr>
        <w:t xml:space="preserve"> olmaması şarttır. Yönetmelikt</w:t>
      </w:r>
      <w:r w:rsidR="00866CE6" w:rsidRPr="00AD5E0E">
        <w:rPr>
          <w:rFonts w:cstheme="minorHAnsi"/>
        </w:rPr>
        <w:t xml:space="preserve">e tanımlı </w:t>
      </w:r>
      <w:r w:rsidRPr="00AD5E0E">
        <w:rPr>
          <w:rFonts w:cstheme="minorHAnsi"/>
        </w:rPr>
        <w:t xml:space="preserve">kaplar </w:t>
      </w:r>
      <w:r w:rsidR="00866CE6" w:rsidRPr="00AD5E0E">
        <w:rPr>
          <w:rFonts w:cstheme="minorHAnsi"/>
        </w:rPr>
        <w:t xml:space="preserve">içindeki atık florlu sera gazları </w:t>
      </w:r>
      <w:r w:rsidRPr="00AD5E0E">
        <w:rPr>
          <w:rFonts w:cstheme="minorHAnsi"/>
        </w:rPr>
        <w:t xml:space="preserve">kabul edilebilir. </w:t>
      </w:r>
    </w:p>
    <w:p w14:paraId="05F73D34" w14:textId="28F3621C" w:rsidR="00726DCF" w:rsidRPr="00AD5E0E" w:rsidRDefault="005A3BE9" w:rsidP="000214F6">
      <w:pPr>
        <w:jc w:val="both"/>
        <w:rPr>
          <w:rFonts w:cstheme="minorHAnsi"/>
        </w:rPr>
      </w:pPr>
      <w:r w:rsidRPr="00AD5E0E">
        <w:rPr>
          <w:rFonts w:cstheme="minorHAnsi"/>
        </w:rPr>
        <w:t xml:space="preserve">(4) Yönetmeliğin madde 6.(2) bendine istinaden ıslah tesisleri kap içindeki atık florlu sera gazını ıslah etmek üzere boşalttıktan sonra </w:t>
      </w:r>
      <w:r w:rsidR="00000DD1" w:rsidRPr="00AD5E0E">
        <w:rPr>
          <w:rFonts w:cstheme="minorHAnsi"/>
        </w:rPr>
        <w:t xml:space="preserve">ömrünü tamamlamış </w:t>
      </w:r>
      <w:r w:rsidR="00726DCF" w:rsidRPr="00AD5E0E">
        <w:rPr>
          <w:rFonts w:cstheme="minorHAnsi"/>
        </w:rPr>
        <w:t>kabın atık yönetimi, 2/4/2015 tarihli ve 29314 sayılı Resmî Gazete</w:t>
      </w:r>
      <w:r w:rsidR="00AD5E0E">
        <w:rPr>
          <w:rFonts w:cstheme="minorHAnsi"/>
        </w:rPr>
        <w:t xml:space="preserve"> </w:t>
      </w:r>
      <w:r w:rsidR="00726DCF" w:rsidRPr="00AD5E0E">
        <w:rPr>
          <w:rFonts w:cstheme="minorHAnsi"/>
        </w:rPr>
        <w:t>’de yayımlanan Atık Yönetimi Yönetmeliğine uygun olarak gerçekleştirilir.</w:t>
      </w:r>
    </w:p>
    <w:p w14:paraId="7BB06B50" w14:textId="77777777" w:rsidR="005A3BE9" w:rsidRPr="00AD5E0E" w:rsidRDefault="005A3BE9" w:rsidP="000214F6">
      <w:pPr>
        <w:jc w:val="both"/>
        <w:rPr>
          <w:rFonts w:cstheme="minorHAnsi"/>
        </w:rPr>
      </w:pPr>
    </w:p>
    <w:p w14:paraId="6E6E9A13" w14:textId="77777777" w:rsidR="005A3BE9" w:rsidRPr="00AD5E0E" w:rsidRDefault="005A3BE9" w:rsidP="000214F6">
      <w:pPr>
        <w:jc w:val="both"/>
        <w:rPr>
          <w:rFonts w:cstheme="minorHAnsi"/>
        </w:rPr>
      </w:pPr>
    </w:p>
    <w:p w14:paraId="4A36C95A" w14:textId="77777777" w:rsidR="00A00646" w:rsidRPr="00AD5E0E" w:rsidRDefault="00A00646" w:rsidP="000214F6">
      <w:pPr>
        <w:jc w:val="both"/>
        <w:rPr>
          <w:rFonts w:cstheme="minorHAnsi"/>
        </w:rPr>
      </w:pPr>
    </w:p>
    <w:p w14:paraId="09587A09" w14:textId="77777777" w:rsidR="00A00646" w:rsidRPr="00AD5E0E" w:rsidRDefault="00A00646" w:rsidP="000214F6">
      <w:pPr>
        <w:jc w:val="both"/>
        <w:rPr>
          <w:rFonts w:cstheme="minorHAnsi"/>
        </w:rPr>
      </w:pPr>
    </w:p>
    <w:p w14:paraId="24B7D993" w14:textId="77777777" w:rsidR="00A00646" w:rsidRPr="00AD5E0E" w:rsidRDefault="00A00646" w:rsidP="000214F6">
      <w:pPr>
        <w:jc w:val="both"/>
        <w:rPr>
          <w:rFonts w:cstheme="minorHAnsi"/>
        </w:rPr>
      </w:pPr>
    </w:p>
    <w:p w14:paraId="3C7A67F1" w14:textId="77777777" w:rsidR="00866CE6" w:rsidRPr="00AD5E0E" w:rsidRDefault="00866CE6" w:rsidP="000214F6">
      <w:pPr>
        <w:jc w:val="both"/>
        <w:rPr>
          <w:rFonts w:cstheme="minorHAnsi"/>
        </w:rPr>
      </w:pPr>
    </w:p>
    <w:p w14:paraId="2AE279A4" w14:textId="77777777" w:rsidR="00866CE6" w:rsidRPr="00AD5E0E" w:rsidRDefault="00866CE6" w:rsidP="000214F6">
      <w:pPr>
        <w:jc w:val="both"/>
        <w:rPr>
          <w:rFonts w:cstheme="minorHAnsi"/>
        </w:rPr>
      </w:pPr>
    </w:p>
    <w:p w14:paraId="136E1F3A" w14:textId="77777777" w:rsidR="00866CE6" w:rsidRPr="00AD5E0E" w:rsidRDefault="00866CE6" w:rsidP="000214F6">
      <w:pPr>
        <w:jc w:val="both"/>
        <w:rPr>
          <w:rFonts w:cstheme="minorHAnsi"/>
        </w:rPr>
      </w:pPr>
    </w:p>
    <w:p w14:paraId="6C152B09" w14:textId="77777777" w:rsidR="00866CE6" w:rsidRPr="00AD5E0E" w:rsidRDefault="00866CE6" w:rsidP="000214F6">
      <w:pPr>
        <w:jc w:val="both"/>
        <w:rPr>
          <w:rFonts w:cstheme="minorHAnsi"/>
        </w:rPr>
      </w:pPr>
    </w:p>
    <w:p w14:paraId="212BF8D3" w14:textId="77777777" w:rsidR="00866CE6" w:rsidRPr="00AD5E0E" w:rsidRDefault="00866CE6" w:rsidP="000214F6">
      <w:pPr>
        <w:jc w:val="both"/>
        <w:rPr>
          <w:rFonts w:cstheme="minorHAnsi"/>
        </w:rPr>
      </w:pPr>
    </w:p>
    <w:p w14:paraId="2D98A433" w14:textId="5A9474FB" w:rsidR="00866CE6" w:rsidRPr="00AD5E0E" w:rsidRDefault="00866CE6" w:rsidP="000214F6">
      <w:pPr>
        <w:jc w:val="both"/>
        <w:rPr>
          <w:rFonts w:cstheme="minorHAnsi"/>
        </w:rPr>
      </w:pPr>
    </w:p>
    <w:p w14:paraId="0C58A238" w14:textId="3610605A" w:rsidR="005B0F7A" w:rsidRPr="00AD5E0E" w:rsidRDefault="005B0F7A" w:rsidP="000214F6">
      <w:pPr>
        <w:jc w:val="both"/>
        <w:rPr>
          <w:rFonts w:cstheme="minorHAnsi"/>
        </w:rPr>
      </w:pPr>
    </w:p>
    <w:p w14:paraId="2D4D2587" w14:textId="77777777" w:rsidR="005B0F7A" w:rsidRPr="00AD5E0E" w:rsidRDefault="005B0F7A" w:rsidP="000214F6">
      <w:pPr>
        <w:jc w:val="both"/>
        <w:rPr>
          <w:rFonts w:cstheme="minorHAnsi"/>
        </w:rPr>
      </w:pPr>
    </w:p>
    <w:p w14:paraId="5851A11F" w14:textId="77777777" w:rsidR="00866CE6" w:rsidRPr="00AD5E0E" w:rsidRDefault="00866CE6" w:rsidP="000214F6">
      <w:pPr>
        <w:jc w:val="both"/>
        <w:rPr>
          <w:rFonts w:cstheme="minorHAnsi"/>
        </w:rPr>
      </w:pPr>
    </w:p>
    <w:p w14:paraId="6BCCEDBC" w14:textId="77777777" w:rsidR="00866CE6" w:rsidRPr="00AD5E0E" w:rsidRDefault="00866CE6" w:rsidP="000214F6">
      <w:pPr>
        <w:jc w:val="both"/>
        <w:rPr>
          <w:rFonts w:cstheme="minorHAnsi"/>
        </w:rPr>
      </w:pPr>
    </w:p>
    <w:p w14:paraId="7640E5C0" w14:textId="77777777" w:rsidR="00000DD1" w:rsidRPr="00AD5E0E" w:rsidRDefault="00000DD1" w:rsidP="000214F6">
      <w:pPr>
        <w:jc w:val="both"/>
        <w:rPr>
          <w:rFonts w:cstheme="minorHAnsi"/>
        </w:rPr>
      </w:pPr>
    </w:p>
    <w:p w14:paraId="736066D3" w14:textId="77777777" w:rsidR="00000DD1" w:rsidRPr="00AD5E0E" w:rsidRDefault="00000DD1" w:rsidP="000214F6">
      <w:pPr>
        <w:jc w:val="both"/>
        <w:rPr>
          <w:rFonts w:cstheme="minorHAnsi"/>
        </w:rPr>
      </w:pPr>
    </w:p>
    <w:p w14:paraId="5BC17A2A" w14:textId="61CBA8D1" w:rsidR="004C72AD" w:rsidRPr="00AD5E0E" w:rsidRDefault="00E20FB4" w:rsidP="00CC6595">
      <w:pPr>
        <w:jc w:val="center"/>
        <w:rPr>
          <w:rFonts w:cstheme="minorHAnsi"/>
          <w:b/>
          <w:bCs/>
        </w:rPr>
      </w:pPr>
      <w:r w:rsidRPr="00AD5E0E">
        <w:rPr>
          <w:rFonts w:cstheme="minorHAnsi"/>
          <w:b/>
          <w:bCs/>
        </w:rPr>
        <w:lastRenderedPageBreak/>
        <w:t>E</w:t>
      </w:r>
      <w:r w:rsidR="004C72AD" w:rsidRPr="00AD5E0E">
        <w:rPr>
          <w:rFonts w:cstheme="minorHAnsi"/>
          <w:b/>
          <w:bCs/>
        </w:rPr>
        <w:t>K-</w:t>
      </w:r>
      <w:r w:rsidR="00104FBE" w:rsidRPr="00AD5E0E">
        <w:rPr>
          <w:rFonts w:cstheme="minorHAnsi"/>
          <w:b/>
          <w:bCs/>
        </w:rPr>
        <w:t>2</w:t>
      </w:r>
    </w:p>
    <w:p w14:paraId="7043CFF4" w14:textId="3DF0D8FF" w:rsidR="004C72AD" w:rsidRPr="00AD5E0E" w:rsidRDefault="004C72AD" w:rsidP="00CC6595">
      <w:pPr>
        <w:jc w:val="center"/>
        <w:rPr>
          <w:rFonts w:cstheme="minorHAnsi"/>
          <w:b/>
          <w:bCs/>
        </w:rPr>
      </w:pPr>
      <w:r w:rsidRPr="00AD5E0E">
        <w:rPr>
          <w:rFonts w:cstheme="minorHAnsi"/>
          <w:b/>
          <w:bCs/>
        </w:rPr>
        <w:t>ÇEVRE LİSANSI BAŞVURUSUNDA BULUNACAK İŞLETMELERİN SAĞLAMASI GEREKEN FİZİKİ ŞARTLAR</w:t>
      </w:r>
    </w:p>
    <w:p w14:paraId="4D2EB130" w14:textId="77777777" w:rsidR="004C72AD" w:rsidRPr="00AD5E0E" w:rsidRDefault="004C72AD" w:rsidP="004C72AD">
      <w:pPr>
        <w:pStyle w:val="AralkYok"/>
        <w:jc w:val="both"/>
        <w:rPr>
          <w:rFonts w:asciiTheme="minorHAnsi" w:hAnsiTheme="minorHAnsi" w:cstheme="minorHAnsi"/>
          <w:b/>
          <w:sz w:val="24"/>
          <w:szCs w:val="24"/>
        </w:rPr>
      </w:pPr>
    </w:p>
    <w:tbl>
      <w:tblPr>
        <w:tblW w:w="1020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6961"/>
        <w:gridCol w:w="1252"/>
        <w:gridCol w:w="23"/>
        <w:gridCol w:w="1134"/>
      </w:tblGrid>
      <w:tr w:rsidR="004C72AD" w:rsidRPr="00AD5E0E" w14:paraId="71ECF538" w14:textId="77777777" w:rsidTr="00AD5E0E">
        <w:tc>
          <w:tcPr>
            <w:tcW w:w="7797" w:type="dxa"/>
            <w:gridSpan w:val="2"/>
            <w:shd w:val="clear" w:color="auto" w:fill="00B0F0"/>
            <w:vAlign w:val="center"/>
          </w:tcPr>
          <w:p w14:paraId="1350665E" w14:textId="77777777" w:rsidR="004C72AD" w:rsidRPr="00AD5E0E" w:rsidRDefault="004C72AD">
            <w:pPr>
              <w:pStyle w:val="AralkYok"/>
              <w:jc w:val="both"/>
              <w:rPr>
                <w:rFonts w:asciiTheme="minorHAnsi" w:hAnsiTheme="minorHAnsi" w:cstheme="minorHAnsi"/>
                <w:b/>
                <w:bCs/>
                <w:sz w:val="24"/>
                <w:szCs w:val="24"/>
              </w:rPr>
            </w:pPr>
            <w:bookmarkStart w:id="1" w:name="_Hlk185987652"/>
          </w:p>
          <w:p w14:paraId="0E73D528" w14:textId="77777777" w:rsidR="004C72AD" w:rsidRPr="00AD5E0E" w:rsidRDefault="004C72AD">
            <w:pPr>
              <w:pStyle w:val="AralkYok"/>
              <w:jc w:val="both"/>
              <w:rPr>
                <w:rFonts w:asciiTheme="minorHAnsi" w:hAnsiTheme="minorHAnsi" w:cstheme="minorHAnsi"/>
                <w:b/>
                <w:bCs/>
                <w:sz w:val="24"/>
                <w:szCs w:val="24"/>
              </w:rPr>
            </w:pPr>
            <w:r w:rsidRPr="00AD5E0E">
              <w:rPr>
                <w:rFonts w:asciiTheme="minorHAnsi" w:hAnsiTheme="minorHAnsi" w:cstheme="minorHAnsi"/>
                <w:b/>
                <w:bCs/>
                <w:sz w:val="24"/>
                <w:szCs w:val="24"/>
              </w:rPr>
              <w:t>İşletmenin Sağlaması Zorunlu Fiziksel Şartlar</w:t>
            </w:r>
          </w:p>
          <w:p w14:paraId="0CC50B11" w14:textId="77777777" w:rsidR="004C72AD" w:rsidRPr="00AD5E0E" w:rsidRDefault="004C72AD">
            <w:pPr>
              <w:pStyle w:val="AralkYok"/>
              <w:jc w:val="both"/>
              <w:rPr>
                <w:rFonts w:asciiTheme="minorHAnsi" w:hAnsiTheme="minorHAnsi" w:cstheme="minorHAnsi"/>
                <w:b/>
                <w:bCs/>
                <w:sz w:val="24"/>
                <w:szCs w:val="24"/>
              </w:rPr>
            </w:pPr>
          </w:p>
        </w:tc>
        <w:tc>
          <w:tcPr>
            <w:tcW w:w="1252" w:type="dxa"/>
            <w:shd w:val="clear" w:color="auto" w:fill="00B0F0"/>
            <w:vAlign w:val="center"/>
            <w:hideMark/>
          </w:tcPr>
          <w:p w14:paraId="7E46531A" w14:textId="77777777" w:rsidR="004C72AD" w:rsidRPr="00AD5E0E" w:rsidRDefault="004C72AD">
            <w:pPr>
              <w:pStyle w:val="AralkYok"/>
              <w:jc w:val="both"/>
              <w:rPr>
                <w:rFonts w:asciiTheme="minorHAnsi" w:hAnsiTheme="minorHAnsi" w:cstheme="minorHAnsi"/>
                <w:b/>
                <w:bCs/>
                <w:sz w:val="24"/>
                <w:szCs w:val="24"/>
              </w:rPr>
            </w:pPr>
            <w:r w:rsidRPr="00AD5E0E">
              <w:rPr>
                <w:rFonts w:asciiTheme="minorHAnsi" w:hAnsiTheme="minorHAnsi" w:cstheme="minorHAnsi"/>
                <w:b/>
                <w:bCs/>
                <w:sz w:val="24"/>
                <w:szCs w:val="24"/>
              </w:rPr>
              <w:t>EVET</w:t>
            </w:r>
          </w:p>
        </w:tc>
        <w:tc>
          <w:tcPr>
            <w:tcW w:w="1157" w:type="dxa"/>
            <w:gridSpan w:val="2"/>
            <w:shd w:val="clear" w:color="auto" w:fill="00B0F0"/>
            <w:vAlign w:val="center"/>
            <w:hideMark/>
          </w:tcPr>
          <w:p w14:paraId="6AEF1B08" w14:textId="77777777" w:rsidR="004C72AD" w:rsidRPr="00AD5E0E" w:rsidRDefault="004C72AD">
            <w:pPr>
              <w:pStyle w:val="AralkYok"/>
              <w:jc w:val="both"/>
              <w:rPr>
                <w:rFonts w:asciiTheme="minorHAnsi" w:hAnsiTheme="minorHAnsi" w:cstheme="minorHAnsi"/>
                <w:b/>
                <w:bCs/>
                <w:sz w:val="24"/>
                <w:szCs w:val="24"/>
              </w:rPr>
            </w:pPr>
            <w:r w:rsidRPr="00AD5E0E">
              <w:rPr>
                <w:rFonts w:asciiTheme="minorHAnsi" w:hAnsiTheme="minorHAnsi" w:cstheme="minorHAnsi"/>
                <w:b/>
                <w:bCs/>
                <w:sz w:val="24"/>
                <w:szCs w:val="24"/>
              </w:rPr>
              <w:t>HAYIR</w:t>
            </w:r>
          </w:p>
        </w:tc>
      </w:tr>
      <w:tr w:rsidR="004C72AD" w:rsidRPr="00AD5E0E" w14:paraId="5393ACAA" w14:textId="77777777" w:rsidTr="00AD5E0E">
        <w:trPr>
          <w:trHeight w:val="1104"/>
        </w:trPr>
        <w:tc>
          <w:tcPr>
            <w:tcW w:w="836" w:type="dxa"/>
            <w:vAlign w:val="center"/>
          </w:tcPr>
          <w:p w14:paraId="2A88542A" w14:textId="2FFCF5AF" w:rsidR="004C72AD" w:rsidRPr="00AD5E0E" w:rsidRDefault="004C72AD">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1</w:t>
            </w:r>
            <w:r w:rsidR="00C43569" w:rsidRPr="00AD5E0E">
              <w:rPr>
                <w:rFonts w:asciiTheme="minorHAnsi" w:hAnsiTheme="minorHAnsi" w:cstheme="minorHAnsi"/>
                <w:b/>
                <w:sz w:val="24"/>
                <w:szCs w:val="24"/>
              </w:rPr>
              <w:t>.</w:t>
            </w:r>
          </w:p>
        </w:tc>
        <w:tc>
          <w:tcPr>
            <w:tcW w:w="6961" w:type="dxa"/>
          </w:tcPr>
          <w:p w14:paraId="4B119B9C" w14:textId="2C7E5F5A" w:rsidR="004C72AD" w:rsidRPr="00AD5E0E" w:rsidRDefault="004C72AD" w:rsidP="00D364CD">
            <w:pPr>
              <w:pStyle w:val="AralkYok"/>
              <w:jc w:val="both"/>
              <w:rPr>
                <w:rFonts w:asciiTheme="minorHAnsi" w:hAnsiTheme="minorHAnsi" w:cstheme="minorHAnsi"/>
                <w:sz w:val="24"/>
                <w:szCs w:val="24"/>
              </w:rPr>
            </w:pPr>
            <w:r w:rsidRPr="00AD5E0E">
              <w:rPr>
                <w:rFonts w:asciiTheme="minorHAnsi" w:hAnsiTheme="minorHAnsi" w:cstheme="minorHAnsi"/>
                <w:sz w:val="24"/>
                <w:szCs w:val="24"/>
              </w:rPr>
              <w:t>Tamamen kapalı alanlar haricindeki alanların etrafı, tesis güvenliğini sağlayacak ve personel harici kişilerin izinsiz girmesini önleyecek şekilde; çit veya beton ile kalıcı olacak şekilde çevrilidir.</w:t>
            </w:r>
            <w:r w:rsidR="00534F86" w:rsidRPr="00AD5E0E">
              <w:rPr>
                <w:rStyle w:val="DipnotBavurusu"/>
                <w:rFonts w:asciiTheme="minorHAnsi" w:hAnsiTheme="minorHAnsi" w:cstheme="minorHAnsi"/>
                <w:sz w:val="24"/>
                <w:szCs w:val="24"/>
              </w:rPr>
              <w:footnoteReference w:id="3"/>
            </w:r>
            <w:r w:rsidRPr="00AD5E0E">
              <w:rPr>
                <w:rFonts w:asciiTheme="minorHAnsi" w:hAnsiTheme="minorHAnsi" w:cstheme="minorHAnsi"/>
                <w:sz w:val="24"/>
                <w:szCs w:val="24"/>
              </w:rPr>
              <w:t xml:space="preserve"> </w:t>
            </w:r>
          </w:p>
        </w:tc>
        <w:tc>
          <w:tcPr>
            <w:tcW w:w="1275" w:type="dxa"/>
            <w:gridSpan w:val="2"/>
            <w:vAlign w:val="center"/>
          </w:tcPr>
          <w:p w14:paraId="7D8B8D07" w14:textId="77777777" w:rsidR="004C72AD" w:rsidRPr="00AD5E0E" w:rsidRDefault="004C72AD">
            <w:pPr>
              <w:pStyle w:val="AralkYok"/>
              <w:jc w:val="both"/>
              <w:rPr>
                <w:rFonts w:asciiTheme="minorHAnsi" w:hAnsiTheme="minorHAnsi" w:cstheme="minorHAnsi"/>
                <w:sz w:val="24"/>
                <w:szCs w:val="24"/>
              </w:rPr>
            </w:pPr>
          </w:p>
        </w:tc>
        <w:tc>
          <w:tcPr>
            <w:tcW w:w="1134" w:type="dxa"/>
            <w:vAlign w:val="center"/>
          </w:tcPr>
          <w:p w14:paraId="6DAE522E" w14:textId="77777777" w:rsidR="004C72AD" w:rsidRPr="00AD5E0E" w:rsidRDefault="004C72AD">
            <w:pPr>
              <w:pStyle w:val="AralkYok"/>
              <w:jc w:val="both"/>
              <w:rPr>
                <w:rFonts w:asciiTheme="minorHAnsi" w:hAnsiTheme="minorHAnsi" w:cstheme="minorHAnsi"/>
                <w:bCs/>
                <w:sz w:val="24"/>
                <w:szCs w:val="24"/>
              </w:rPr>
            </w:pPr>
          </w:p>
        </w:tc>
      </w:tr>
      <w:tr w:rsidR="004C72AD" w:rsidRPr="00AD5E0E" w14:paraId="430164AC" w14:textId="77777777" w:rsidTr="00AD5E0E">
        <w:trPr>
          <w:trHeight w:val="317"/>
        </w:trPr>
        <w:tc>
          <w:tcPr>
            <w:tcW w:w="836" w:type="dxa"/>
            <w:vAlign w:val="center"/>
          </w:tcPr>
          <w:p w14:paraId="6353DCA2" w14:textId="117A61D8" w:rsidR="004C72AD" w:rsidRPr="00AD5E0E" w:rsidRDefault="004C72AD">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2</w:t>
            </w:r>
            <w:r w:rsidR="00C43569" w:rsidRPr="00AD5E0E">
              <w:rPr>
                <w:rFonts w:asciiTheme="minorHAnsi" w:hAnsiTheme="minorHAnsi" w:cstheme="minorHAnsi"/>
                <w:b/>
                <w:sz w:val="24"/>
                <w:szCs w:val="24"/>
              </w:rPr>
              <w:t>.</w:t>
            </w:r>
          </w:p>
        </w:tc>
        <w:tc>
          <w:tcPr>
            <w:tcW w:w="6961" w:type="dxa"/>
          </w:tcPr>
          <w:p w14:paraId="23441BC1" w14:textId="16D0406E" w:rsidR="004C72AD" w:rsidRPr="00AD5E0E" w:rsidRDefault="00866CE6">
            <w:pPr>
              <w:pStyle w:val="AralkYok"/>
              <w:jc w:val="both"/>
              <w:rPr>
                <w:rFonts w:asciiTheme="minorHAnsi" w:hAnsiTheme="minorHAnsi" w:cstheme="minorHAnsi"/>
                <w:sz w:val="24"/>
                <w:szCs w:val="24"/>
              </w:rPr>
            </w:pPr>
            <w:r w:rsidRPr="00AD5E0E">
              <w:rPr>
                <w:rFonts w:asciiTheme="minorHAnsi" w:hAnsiTheme="minorHAnsi" w:cstheme="minorHAnsi"/>
                <w:sz w:val="24"/>
                <w:szCs w:val="24"/>
              </w:rPr>
              <w:t>Islah tesisleri en az 150 m</w:t>
            </w:r>
            <w:r w:rsidRPr="00AD5E0E">
              <w:rPr>
                <w:rFonts w:asciiTheme="minorHAnsi" w:hAnsiTheme="minorHAnsi" w:cstheme="minorHAnsi"/>
                <w:sz w:val="24"/>
                <w:szCs w:val="24"/>
                <w:vertAlign w:val="superscript"/>
              </w:rPr>
              <w:t xml:space="preserve">2 </w:t>
            </w:r>
            <w:r w:rsidRPr="00AD5E0E">
              <w:rPr>
                <w:rFonts w:asciiTheme="minorHAnsi" w:hAnsiTheme="minorHAnsi" w:cstheme="minorHAnsi"/>
                <w:sz w:val="24"/>
                <w:szCs w:val="24"/>
              </w:rPr>
              <w:t>kapalı alana sahip olmalıdır. Islah tesisleri b</w:t>
            </w:r>
            <w:r w:rsidR="004C72AD" w:rsidRPr="00AD5E0E">
              <w:rPr>
                <w:rFonts w:asciiTheme="minorHAnsi" w:hAnsiTheme="minorHAnsi" w:cstheme="minorHAnsi"/>
                <w:sz w:val="24"/>
                <w:szCs w:val="24"/>
              </w:rPr>
              <w:t>irbirinden bağımsız olacak şekilde (aynı kapalı alan içinde sınırları belirlenmiş bölmeler olabilir) aşağıdaki bölümler bulunmaktadır:</w:t>
            </w:r>
          </w:p>
          <w:p w14:paraId="5F3E9C78" w14:textId="098A1896" w:rsidR="004C72AD" w:rsidRPr="00AD5E0E" w:rsidRDefault="004C72AD">
            <w:pPr>
              <w:pStyle w:val="AralkYok"/>
              <w:ind w:left="708"/>
              <w:jc w:val="both"/>
              <w:rPr>
                <w:rFonts w:asciiTheme="minorHAnsi" w:hAnsiTheme="minorHAnsi" w:cstheme="minorHAnsi"/>
                <w:sz w:val="24"/>
                <w:szCs w:val="24"/>
              </w:rPr>
            </w:pPr>
          </w:p>
        </w:tc>
        <w:tc>
          <w:tcPr>
            <w:tcW w:w="1275" w:type="dxa"/>
            <w:gridSpan w:val="2"/>
            <w:vAlign w:val="center"/>
          </w:tcPr>
          <w:p w14:paraId="0005851C" w14:textId="77777777" w:rsidR="004C72AD" w:rsidRPr="00AD5E0E" w:rsidRDefault="004C72AD">
            <w:pPr>
              <w:pStyle w:val="AralkYok"/>
              <w:jc w:val="both"/>
              <w:rPr>
                <w:rFonts w:asciiTheme="minorHAnsi" w:hAnsiTheme="minorHAnsi" w:cstheme="minorHAnsi"/>
                <w:sz w:val="24"/>
                <w:szCs w:val="24"/>
              </w:rPr>
            </w:pPr>
          </w:p>
        </w:tc>
        <w:tc>
          <w:tcPr>
            <w:tcW w:w="1134" w:type="dxa"/>
            <w:vAlign w:val="center"/>
          </w:tcPr>
          <w:p w14:paraId="6ED02AA8" w14:textId="77777777" w:rsidR="004C72AD" w:rsidRPr="00AD5E0E" w:rsidRDefault="004C72AD">
            <w:pPr>
              <w:pStyle w:val="AralkYok"/>
              <w:jc w:val="both"/>
              <w:rPr>
                <w:rFonts w:asciiTheme="minorHAnsi" w:hAnsiTheme="minorHAnsi" w:cstheme="minorHAnsi"/>
                <w:bCs/>
                <w:sz w:val="24"/>
                <w:szCs w:val="24"/>
              </w:rPr>
            </w:pPr>
          </w:p>
        </w:tc>
      </w:tr>
      <w:tr w:rsidR="00C43569" w:rsidRPr="00AD5E0E" w14:paraId="581BE170" w14:textId="77777777" w:rsidTr="00AD5E0E">
        <w:trPr>
          <w:trHeight w:val="317"/>
        </w:trPr>
        <w:tc>
          <w:tcPr>
            <w:tcW w:w="836" w:type="dxa"/>
            <w:vAlign w:val="center"/>
          </w:tcPr>
          <w:p w14:paraId="203E55D4" w14:textId="70121C2D"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2.1.</w:t>
            </w:r>
          </w:p>
        </w:tc>
        <w:tc>
          <w:tcPr>
            <w:tcW w:w="6961" w:type="dxa"/>
          </w:tcPr>
          <w:p w14:paraId="126F796A" w14:textId="6A5417F1"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Islah edilecek atık florlu sera gazı kabul bölümü</w:t>
            </w:r>
          </w:p>
        </w:tc>
        <w:tc>
          <w:tcPr>
            <w:tcW w:w="1275" w:type="dxa"/>
            <w:gridSpan w:val="2"/>
            <w:vAlign w:val="center"/>
          </w:tcPr>
          <w:p w14:paraId="5991915A"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40820C3A"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06513E10" w14:textId="77777777" w:rsidTr="00AD5E0E">
        <w:trPr>
          <w:trHeight w:val="317"/>
        </w:trPr>
        <w:tc>
          <w:tcPr>
            <w:tcW w:w="836" w:type="dxa"/>
            <w:vAlign w:val="center"/>
          </w:tcPr>
          <w:p w14:paraId="51E62086" w14:textId="1C295DF3"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2.2.</w:t>
            </w:r>
          </w:p>
        </w:tc>
        <w:tc>
          <w:tcPr>
            <w:tcW w:w="6961" w:type="dxa"/>
          </w:tcPr>
          <w:p w14:paraId="047A9B09" w14:textId="0C200EA4"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Islahının gerçekleştiği ıslah alanı</w:t>
            </w:r>
          </w:p>
        </w:tc>
        <w:tc>
          <w:tcPr>
            <w:tcW w:w="1275" w:type="dxa"/>
            <w:gridSpan w:val="2"/>
            <w:vAlign w:val="center"/>
          </w:tcPr>
          <w:p w14:paraId="6E9A6063"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3370B80B"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37265E94" w14:textId="77777777" w:rsidTr="00AD5E0E">
        <w:trPr>
          <w:trHeight w:val="317"/>
        </w:trPr>
        <w:tc>
          <w:tcPr>
            <w:tcW w:w="836" w:type="dxa"/>
            <w:vAlign w:val="center"/>
          </w:tcPr>
          <w:p w14:paraId="43442D81" w14:textId="76D053DC"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2.3.</w:t>
            </w:r>
          </w:p>
        </w:tc>
        <w:tc>
          <w:tcPr>
            <w:tcW w:w="6961" w:type="dxa"/>
          </w:tcPr>
          <w:p w14:paraId="29929232" w14:textId="44DE64FF"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Laboratuvar</w:t>
            </w:r>
          </w:p>
        </w:tc>
        <w:tc>
          <w:tcPr>
            <w:tcW w:w="1275" w:type="dxa"/>
            <w:gridSpan w:val="2"/>
            <w:vAlign w:val="center"/>
          </w:tcPr>
          <w:p w14:paraId="76FF43F4"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39DEE5E5"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66F50E7A" w14:textId="77777777" w:rsidTr="00AD5E0E">
        <w:trPr>
          <w:trHeight w:val="317"/>
        </w:trPr>
        <w:tc>
          <w:tcPr>
            <w:tcW w:w="836" w:type="dxa"/>
            <w:vAlign w:val="center"/>
          </w:tcPr>
          <w:p w14:paraId="7500974E" w14:textId="0358E2FE"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2.4.</w:t>
            </w:r>
          </w:p>
        </w:tc>
        <w:tc>
          <w:tcPr>
            <w:tcW w:w="6961" w:type="dxa"/>
          </w:tcPr>
          <w:p w14:paraId="32B975E3" w14:textId="22D5660D"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Islah edilmiş florlu sera gazları stok bölümü</w:t>
            </w:r>
          </w:p>
        </w:tc>
        <w:tc>
          <w:tcPr>
            <w:tcW w:w="1275" w:type="dxa"/>
            <w:gridSpan w:val="2"/>
            <w:vAlign w:val="center"/>
          </w:tcPr>
          <w:p w14:paraId="0FEC4455"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76063390"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636C4021" w14:textId="77777777" w:rsidTr="00AD5E0E">
        <w:trPr>
          <w:trHeight w:val="317"/>
        </w:trPr>
        <w:tc>
          <w:tcPr>
            <w:tcW w:w="836" w:type="dxa"/>
            <w:vAlign w:val="center"/>
          </w:tcPr>
          <w:p w14:paraId="7D2D0250" w14:textId="74ECFBD7"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2.5.</w:t>
            </w:r>
          </w:p>
        </w:tc>
        <w:tc>
          <w:tcPr>
            <w:tcW w:w="6961" w:type="dxa"/>
          </w:tcPr>
          <w:p w14:paraId="42BEB757" w14:textId="6FB8CB46"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İmhaya gidecek atık florlu sera gazları geçici depolama alanı</w:t>
            </w:r>
          </w:p>
        </w:tc>
        <w:tc>
          <w:tcPr>
            <w:tcW w:w="1275" w:type="dxa"/>
            <w:gridSpan w:val="2"/>
            <w:vAlign w:val="center"/>
          </w:tcPr>
          <w:p w14:paraId="298C5D3F"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08E20F29"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384A3FCD" w14:textId="77777777" w:rsidTr="00AD5E0E">
        <w:trPr>
          <w:trHeight w:val="317"/>
        </w:trPr>
        <w:tc>
          <w:tcPr>
            <w:tcW w:w="836" w:type="dxa"/>
            <w:vAlign w:val="center"/>
          </w:tcPr>
          <w:p w14:paraId="49404AEA" w14:textId="67BAA34C"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2.6.</w:t>
            </w:r>
          </w:p>
        </w:tc>
        <w:tc>
          <w:tcPr>
            <w:tcW w:w="6961" w:type="dxa"/>
          </w:tcPr>
          <w:p w14:paraId="4286D145" w14:textId="1F5B325F"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Boş kap depolama alanı</w:t>
            </w:r>
          </w:p>
        </w:tc>
        <w:tc>
          <w:tcPr>
            <w:tcW w:w="1275" w:type="dxa"/>
            <w:gridSpan w:val="2"/>
            <w:vAlign w:val="center"/>
          </w:tcPr>
          <w:p w14:paraId="49170AE0"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1408FFCE"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72FABA1B" w14:textId="77777777" w:rsidTr="00AD5E0E">
        <w:trPr>
          <w:trHeight w:val="317"/>
        </w:trPr>
        <w:tc>
          <w:tcPr>
            <w:tcW w:w="836" w:type="dxa"/>
            <w:vAlign w:val="center"/>
          </w:tcPr>
          <w:p w14:paraId="44FEACB1" w14:textId="4B8BB9B8"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2.7.</w:t>
            </w:r>
          </w:p>
        </w:tc>
        <w:tc>
          <w:tcPr>
            <w:tcW w:w="6961" w:type="dxa"/>
          </w:tcPr>
          <w:p w14:paraId="7933D6E4" w14:textId="67E5D2C1" w:rsidR="00C43569" w:rsidRPr="00AD5E0E" w:rsidRDefault="00C43569" w:rsidP="00534F86">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Otopark, idari ve teknik büro</w:t>
            </w:r>
            <w:r w:rsidR="00534F86" w:rsidRPr="00AD5E0E">
              <w:rPr>
                <w:rStyle w:val="DipnotBavurusu"/>
                <w:rFonts w:asciiTheme="minorHAnsi" w:hAnsiTheme="minorHAnsi" w:cstheme="minorHAnsi"/>
                <w:sz w:val="24"/>
                <w:szCs w:val="24"/>
              </w:rPr>
              <w:footnoteReference w:id="4"/>
            </w:r>
          </w:p>
        </w:tc>
        <w:tc>
          <w:tcPr>
            <w:tcW w:w="1275" w:type="dxa"/>
            <w:gridSpan w:val="2"/>
            <w:vAlign w:val="center"/>
          </w:tcPr>
          <w:p w14:paraId="54C7EBCD"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14AE04CC" w14:textId="77777777" w:rsidR="00C43569" w:rsidRPr="00AD5E0E" w:rsidRDefault="00C43569" w:rsidP="00C43569">
            <w:pPr>
              <w:pStyle w:val="AralkYok"/>
              <w:jc w:val="both"/>
              <w:rPr>
                <w:rFonts w:asciiTheme="minorHAnsi" w:hAnsiTheme="minorHAnsi" w:cstheme="minorHAnsi"/>
                <w:bCs/>
                <w:sz w:val="24"/>
                <w:szCs w:val="24"/>
              </w:rPr>
            </w:pPr>
          </w:p>
        </w:tc>
      </w:tr>
      <w:tr w:rsidR="004C72AD" w:rsidRPr="00AD5E0E" w14:paraId="130AE95B" w14:textId="77777777" w:rsidTr="00AD5E0E">
        <w:trPr>
          <w:trHeight w:val="395"/>
        </w:trPr>
        <w:tc>
          <w:tcPr>
            <w:tcW w:w="836" w:type="dxa"/>
            <w:vAlign w:val="center"/>
          </w:tcPr>
          <w:p w14:paraId="277FE2A4" w14:textId="5614BD9B" w:rsidR="004C72AD" w:rsidRPr="00AD5E0E" w:rsidRDefault="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3.</w:t>
            </w:r>
          </w:p>
        </w:tc>
        <w:tc>
          <w:tcPr>
            <w:tcW w:w="6961" w:type="dxa"/>
          </w:tcPr>
          <w:p w14:paraId="70268458" w14:textId="1C28B797" w:rsidR="004C72AD" w:rsidRPr="00AD5E0E" w:rsidRDefault="004C72AD">
            <w:pPr>
              <w:pStyle w:val="AralkYok"/>
              <w:jc w:val="both"/>
              <w:rPr>
                <w:rFonts w:asciiTheme="minorHAnsi" w:hAnsiTheme="minorHAnsi" w:cstheme="minorHAnsi"/>
                <w:sz w:val="24"/>
                <w:szCs w:val="24"/>
              </w:rPr>
            </w:pPr>
            <w:r w:rsidRPr="00AD5E0E">
              <w:rPr>
                <w:rFonts w:asciiTheme="minorHAnsi" w:hAnsiTheme="minorHAnsi" w:cstheme="minorHAnsi"/>
                <w:sz w:val="24"/>
                <w:szCs w:val="24"/>
              </w:rPr>
              <w:t xml:space="preserve">Islah edilmek üzere </w:t>
            </w:r>
            <w:r w:rsidR="00D80692" w:rsidRPr="00AD5E0E">
              <w:rPr>
                <w:rFonts w:asciiTheme="minorHAnsi" w:hAnsiTheme="minorHAnsi" w:cstheme="minorHAnsi"/>
                <w:sz w:val="24"/>
                <w:szCs w:val="24"/>
              </w:rPr>
              <w:t>kabulü yapılan</w:t>
            </w:r>
            <w:r w:rsidRPr="00AD5E0E">
              <w:rPr>
                <w:rFonts w:asciiTheme="minorHAnsi" w:hAnsiTheme="minorHAnsi" w:cstheme="minorHAnsi"/>
                <w:sz w:val="24"/>
                <w:szCs w:val="24"/>
              </w:rPr>
              <w:t xml:space="preserve"> </w:t>
            </w:r>
            <w:r w:rsidR="009A0EDE" w:rsidRPr="00AD5E0E">
              <w:rPr>
                <w:rFonts w:asciiTheme="minorHAnsi" w:hAnsiTheme="minorHAnsi" w:cstheme="minorHAnsi"/>
                <w:sz w:val="24"/>
                <w:szCs w:val="24"/>
              </w:rPr>
              <w:t xml:space="preserve">atık </w:t>
            </w:r>
            <w:r w:rsidRPr="00AD5E0E">
              <w:rPr>
                <w:rFonts w:asciiTheme="minorHAnsi" w:hAnsiTheme="minorHAnsi" w:cstheme="minorHAnsi"/>
                <w:sz w:val="24"/>
                <w:szCs w:val="24"/>
              </w:rPr>
              <w:t xml:space="preserve">florlu sera gazı </w:t>
            </w:r>
            <w:r w:rsidR="00E30A24" w:rsidRPr="00AD5E0E">
              <w:rPr>
                <w:rFonts w:asciiTheme="minorHAnsi" w:hAnsiTheme="minorHAnsi" w:cstheme="minorHAnsi"/>
                <w:sz w:val="24"/>
                <w:szCs w:val="24"/>
              </w:rPr>
              <w:t>kaplarını</w:t>
            </w:r>
            <w:r w:rsidRPr="00AD5E0E">
              <w:rPr>
                <w:rFonts w:asciiTheme="minorHAnsi" w:hAnsiTheme="minorHAnsi" w:cstheme="minorHAnsi"/>
                <w:sz w:val="24"/>
                <w:szCs w:val="24"/>
              </w:rPr>
              <w:t>n biriktirildiği kabul</w:t>
            </w:r>
            <w:r w:rsidR="009A0EDE" w:rsidRPr="00AD5E0E">
              <w:rPr>
                <w:rFonts w:asciiTheme="minorHAnsi" w:hAnsiTheme="minorHAnsi" w:cstheme="minorHAnsi"/>
                <w:sz w:val="24"/>
                <w:szCs w:val="24"/>
              </w:rPr>
              <w:t xml:space="preserve"> </w:t>
            </w:r>
            <w:r w:rsidRPr="00AD5E0E">
              <w:rPr>
                <w:rFonts w:asciiTheme="minorHAnsi" w:hAnsiTheme="minorHAnsi" w:cstheme="minorHAnsi"/>
                <w:sz w:val="24"/>
                <w:szCs w:val="24"/>
              </w:rPr>
              <w:t xml:space="preserve">bölümü aşağıdaki şartları sağlamaktadır: </w:t>
            </w:r>
          </w:p>
          <w:p w14:paraId="5C8242BB" w14:textId="61DD7456" w:rsidR="004C72AD" w:rsidRPr="00AD5E0E" w:rsidRDefault="004C72AD" w:rsidP="00F42CAA">
            <w:pPr>
              <w:pStyle w:val="AralkYok"/>
              <w:ind w:left="1068"/>
              <w:jc w:val="both"/>
              <w:rPr>
                <w:rFonts w:asciiTheme="minorHAnsi" w:hAnsiTheme="minorHAnsi" w:cstheme="minorHAnsi"/>
                <w:sz w:val="24"/>
                <w:szCs w:val="24"/>
              </w:rPr>
            </w:pPr>
          </w:p>
        </w:tc>
        <w:tc>
          <w:tcPr>
            <w:tcW w:w="1275" w:type="dxa"/>
            <w:gridSpan w:val="2"/>
            <w:vAlign w:val="center"/>
          </w:tcPr>
          <w:p w14:paraId="0C46DF3F" w14:textId="77777777" w:rsidR="004C72AD" w:rsidRPr="00AD5E0E" w:rsidRDefault="004C72AD">
            <w:pPr>
              <w:pStyle w:val="AralkYok"/>
              <w:jc w:val="both"/>
              <w:rPr>
                <w:rFonts w:asciiTheme="minorHAnsi" w:hAnsiTheme="minorHAnsi" w:cstheme="minorHAnsi"/>
                <w:sz w:val="24"/>
                <w:szCs w:val="24"/>
              </w:rPr>
            </w:pPr>
          </w:p>
        </w:tc>
        <w:tc>
          <w:tcPr>
            <w:tcW w:w="1134" w:type="dxa"/>
            <w:vAlign w:val="center"/>
          </w:tcPr>
          <w:p w14:paraId="15EF292A" w14:textId="77777777" w:rsidR="004C72AD" w:rsidRPr="00AD5E0E" w:rsidRDefault="004C72AD">
            <w:pPr>
              <w:pStyle w:val="AralkYok"/>
              <w:jc w:val="both"/>
              <w:rPr>
                <w:rFonts w:asciiTheme="minorHAnsi" w:hAnsiTheme="minorHAnsi" w:cstheme="minorHAnsi"/>
                <w:bCs/>
                <w:sz w:val="24"/>
                <w:szCs w:val="24"/>
              </w:rPr>
            </w:pPr>
          </w:p>
        </w:tc>
      </w:tr>
      <w:tr w:rsidR="00C43569" w:rsidRPr="00AD5E0E" w14:paraId="744C91C3" w14:textId="77777777" w:rsidTr="00AD5E0E">
        <w:trPr>
          <w:trHeight w:val="395"/>
        </w:trPr>
        <w:tc>
          <w:tcPr>
            <w:tcW w:w="836" w:type="dxa"/>
            <w:vAlign w:val="center"/>
          </w:tcPr>
          <w:p w14:paraId="5A1044CF" w14:textId="7FDAE974"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3.1.</w:t>
            </w:r>
          </w:p>
        </w:tc>
        <w:tc>
          <w:tcPr>
            <w:tcW w:w="6961" w:type="dxa"/>
          </w:tcPr>
          <w:p w14:paraId="3D2C9596" w14:textId="7F8E491A"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Atık florlu sera gazı kaplarının tartımının yapılması ve tanımlanarak kaydedilmesi için tartım ve kayıt sistemi vardır.</w:t>
            </w:r>
          </w:p>
        </w:tc>
        <w:tc>
          <w:tcPr>
            <w:tcW w:w="1275" w:type="dxa"/>
            <w:gridSpan w:val="2"/>
            <w:vAlign w:val="center"/>
          </w:tcPr>
          <w:p w14:paraId="727373E8"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52327202"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4F3E9B2C" w14:textId="77777777" w:rsidTr="00AD5E0E">
        <w:trPr>
          <w:trHeight w:val="395"/>
        </w:trPr>
        <w:tc>
          <w:tcPr>
            <w:tcW w:w="836" w:type="dxa"/>
            <w:vAlign w:val="center"/>
          </w:tcPr>
          <w:p w14:paraId="28EC7045" w14:textId="2822D632"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3.2.</w:t>
            </w:r>
          </w:p>
        </w:tc>
        <w:tc>
          <w:tcPr>
            <w:tcW w:w="6961" w:type="dxa"/>
          </w:tcPr>
          <w:p w14:paraId="119BC183" w14:textId="093FC538"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Depolanan kapların devrilmeyecek veya yuvarlanmayacak şekilde emniyetli depolanması için gerekli düzenekler (raf sistemi gibi) vardır.</w:t>
            </w:r>
          </w:p>
        </w:tc>
        <w:tc>
          <w:tcPr>
            <w:tcW w:w="1275" w:type="dxa"/>
            <w:gridSpan w:val="2"/>
            <w:vAlign w:val="center"/>
          </w:tcPr>
          <w:p w14:paraId="1F5B8C25"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161C1AD8"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31F8D2C7" w14:textId="77777777" w:rsidTr="00AD5E0E">
        <w:trPr>
          <w:trHeight w:val="395"/>
        </w:trPr>
        <w:tc>
          <w:tcPr>
            <w:tcW w:w="836" w:type="dxa"/>
            <w:vAlign w:val="center"/>
          </w:tcPr>
          <w:p w14:paraId="68EEFB72" w14:textId="579381E5"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3.3.</w:t>
            </w:r>
          </w:p>
        </w:tc>
        <w:tc>
          <w:tcPr>
            <w:tcW w:w="6961" w:type="dxa"/>
          </w:tcPr>
          <w:p w14:paraId="3331212D" w14:textId="0A94BF41"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xml:space="preserve">- Tesisin kapasitesine uygun olarak ve bekletme sürelerine göre yeterli sayıda ve kapasitede düzenek bulunmaktadır. </w:t>
            </w:r>
          </w:p>
        </w:tc>
        <w:tc>
          <w:tcPr>
            <w:tcW w:w="1275" w:type="dxa"/>
            <w:gridSpan w:val="2"/>
            <w:vAlign w:val="center"/>
          </w:tcPr>
          <w:p w14:paraId="7ED2903D"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6EF46CA4"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3FE75362" w14:textId="77777777" w:rsidTr="00AD5E0E">
        <w:trPr>
          <w:trHeight w:val="395"/>
        </w:trPr>
        <w:tc>
          <w:tcPr>
            <w:tcW w:w="836" w:type="dxa"/>
            <w:vAlign w:val="center"/>
          </w:tcPr>
          <w:p w14:paraId="400B58B0" w14:textId="612E0F49"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3.4.</w:t>
            </w:r>
          </w:p>
        </w:tc>
        <w:tc>
          <w:tcPr>
            <w:tcW w:w="6961" w:type="dxa"/>
          </w:tcPr>
          <w:p w14:paraId="0E563454" w14:textId="779F8D6C"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Depolanan kaplar devrilmeyecek veya yuvarlanmayacak şekilde emniyete alınmıştır.</w:t>
            </w:r>
          </w:p>
        </w:tc>
        <w:tc>
          <w:tcPr>
            <w:tcW w:w="1275" w:type="dxa"/>
            <w:gridSpan w:val="2"/>
            <w:vAlign w:val="center"/>
          </w:tcPr>
          <w:p w14:paraId="1C222C92"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66149D67"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2C75EED4" w14:textId="77777777" w:rsidTr="00AD5E0E">
        <w:trPr>
          <w:trHeight w:val="395"/>
        </w:trPr>
        <w:tc>
          <w:tcPr>
            <w:tcW w:w="836" w:type="dxa"/>
            <w:vAlign w:val="center"/>
          </w:tcPr>
          <w:p w14:paraId="64311E87" w14:textId="1725DF91"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3.5.</w:t>
            </w:r>
          </w:p>
        </w:tc>
        <w:tc>
          <w:tcPr>
            <w:tcW w:w="6961" w:type="dxa"/>
          </w:tcPr>
          <w:p w14:paraId="4B6D0B71" w14:textId="22DDD993"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xml:space="preserve">- Kapların içindeki gazların beyan edilen özelliklerine göre farklı türde gaz içeren kaplar ayrı bölümlerde depolanmaktadır. </w:t>
            </w:r>
          </w:p>
        </w:tc>
        <w:tc>
          <w:tcPr>
            <w:tcW w:w="1275" w:type="dxa"/>
            <w:gridSpan w:val="2"/>
            <w:vAlign w:val="center"/>
          </w:tcPr>
          <w:p w14:paraId="315CC532"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4F05CC28"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26F70486" w14:textId="77777777" w:rsidTr="00AD5E0E">
        <w:trPr>
          <w:trHeight w:val="395"/>
        </w:trPr>
        <w:tc>
          <w:tcPr>
            <w:tcW w:w="836" w:type="dxa"/>
            <w:vAlign w:val="center"/>
          </w:tcPr>
          <w:p w14:paraId="7C27C879" w14:textId="750941EF"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3.6.</w:t>
            </w:r>
          </w:p>
        </w:tc>
        <w:tc>
          <w:tcPr>
            <w:tcW w:w="6961" w:type="dxa"/>
          </w:tcPr>
          <w:p w14:paraId="1D42CDFC" w14:textId="575C6528"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Herhangi döküntü sızıntıya karşı tabanı, sızdırmazlığı sağlayacak şekilde geçirimsiz beton ve tutuşmaz malzemeden yapılmıştır.</w:t>
            </w:r>
          </w:p>
        </w:tc>
        <w:tc>
          <w:tcPr>
            <w:tcW w:w="1275" w:type="dxa"/>
            <w:gridSpan w:val="2"/>
            <w:vAlign w:val="center"/>
          </w:tcPr>
          <w:p w14:paraId="26E4F21F"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3829643B"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1AC9C45A" w14:textId="77777777" w:rsidTr="00AD5E0E">
        <w:trPr>
          <w:trHeight w:val="395"/>
        </w:trPr>
        <w:tc>
          <w:tcPr>
            <w:tcW w:w="836" w:type="dxa"/>
            <w:vAlign w:val="center"/>
          </w:tcPr>
          <w:p w14:paraId="0AD2E0A7" w14:textId="13B3769F"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4.</w:t>
            </w:r>
          </w:p>
        </w:tc>
        <w:tc>
          <w:tcPr>
            <w:tcW w:w="6961" w:type="dxa"/>
          </w:tcPr>
          <w:p w14:paraId="7C3E1015" w14:textId="77777777" w:rsidR="00C43569" w:rsidRPr="00AD5E0E" w:rsidRDefault="00C43569" w:rsidP="00C43569">
            <w:pPr>
              <w:pStyle w:val="AralkYok"/>
              <w:jc w:val="both"/>
              <w:rPr>
                <w:rFonts w:asciiTheme="minorHAnsi" w:hAnsiTheme="minorHAnsi" w:cstheme="minorHAnsi"/>
                <w:sz w:val="24"/>
                <w:szCs w:val="24"/>
              </w:rPr>
            </w:pPr>
            <w:r w:rsidRPr="00AD5E0E">
              <w:rPr>
                <w:rFonts w:asciiTheme="minorHAnsi" w:hAnsiTheme="minorHAnsi" w:cstheme="minorHAnsi"/>
                <w:sz w:val="24"/>
                <w:szCs w:val="24"/>
              </w:rPr>
              <w:t>Tesiste bulunan ıslah alanı aşağıdaki şartları sağlamıştır:</w:t>
            </w:r>
          </w:p>
          <w:p w14:paraId="57012B27" w14:textId="77777777" w:rsidR="00C43569" w:rsidRPr="00AD5E0E" w:rsidRDefault="00C43569" w:rsidP="00C43569">
            <w:pPr>
              <w:pStyle w:val="AralkYok"/>
              <w:ind w:left="318"/>
              <w:jc w:val="both"/>
              <w:rPr>
                <w:rFonts w:asciiTheme="minorHAnsi" w:hAnsiTheme="minorHAnsi" w:cstheme="minorHAnsi"/>
                <w:sz w:val="24"/>
                <w:szCs w:val="24"/>
              </w:rPr>
            </w:pPr>
          </w:p>
        </w:tc>
        <w:tc>
          <w:tcPr>
            <w:tcW w:w="1275" w:type="dxa"/>
            <w:gridSpan w:val="2"/>
            <w:vAlign w:val="center"/>
          </w:tcPr>
          <w:p w14:paraId="62E151C1"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790A4A1A"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6D02ADAA" w14:textId="77777777" w:rsidTr="00AD5E0E">
        <w:trPr>
          <w:trHeight w:val="534"/>
        </w:trPr>
        <w:tc>
          <w:tcPr>
            <w:tcW w:w="836" w:type="dxa"/>
            <w:vAlign w:val="center"/>
          </w:tcPr>
          <w:p w14:paraId="4419E513" w14:textId="42EA6EE4"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4.</w:t>
            </w:r>
            <w:r w:rsidR="00866CE6" w:rsidRPr="00AD5E0E">
              <w:rPr>
                <w:rFonts w:asciiTheme="minorHAnsi" w:hAnsiTheme="minorHAnsi" w:cstheme="minorHAnsi"/>
                <w:b/>
                <w:sz w:val="24"/>
                <w:szCs w:val="24"/>
              </w:rPr>
              <w:t>1</w:t>
            </w:r>
            <w:r w:rsidRPr="00AD5E0E">
              <w:rPr>
                <w:rFonts w:asciiTheme="minorHAnsi" w:hAnsiTheme="minorHAnsi" w:cstheme="minorHAnsi"/>
                <w:b/>
                <w:sz w:val="24"/>
                <w:szCs w:val="24"/>
              </w:rPr>
              <w:t>.</w:t>
            </w:r>
          </w:p>
        </w:tc>
        <w:tc>
          <w:tcPr>
            <w:tcW w:w="6961" w:type="dxa"/>
          </w:tcPr>
          <w:p w14:paraId="3075D7AE" w14:textId="7711CCC3" w:rsidR="00C43569" w:rsidRPr="00AD5E0E" w:rsidRDefault="00C43569" w:rsidP="00E20FB4">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xml:space="preserve">- Oda koşullarında (veya seçilen ıslah </w:t>
            </w:r>
            <w:proofErr w:type="gramStart"/>
            <w:r w:rsidRPr="00AD5E0E">
              <w:rPr>
                <w:rFonts w:asciiTheme="minorHAnsi" w:hAnsiTheme="minorHAnsi" w:cstheme="minorHAnsi"/>
                <w:sz w:val="24"/>
                <w:szCs w:val="24"/>
              </w:rPr>
              <w:t>ekipmanının</w:t>
            </w:r>
            <w:proofErr w:type="gramEnd"/>
            <w:r w:rsidRPr="00AD5E0E">
              <w:rPr>
                <w:rFonts w:asciiTheme="minorHAnsi" w:hAnsiTheme="minorHAnsi" w:cstheme="minorHAnsi"/>
                <w:sz w:val="24"/>
                <w:szCs w:val="24"/>
              </w:rPr>
              <w:t xml:space="preserve"> çalışma sıcaklığına göre) çalışma ortamının sağlanması için uygun havalandırma ve iklimlendirme sistemi mevcuttur. </w:t>
            </w:r>
          </w:p>
        </w:tc>
        <w:tc>
          <w:tcPr>
            <w:tcW w:w="1275" w:type="dxa"/>
            <w:gridSpan w:val="2"/>
            <w:vAlign w:val="center"/>
          </w:tcPr>
          <w:p w14:paraId="33DFF685"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32010AA8"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4C4A3785" w14:textId="77777777" w:rsidTr="00AD5E0E">
        <w:trPr>
          <w:trHeight w:val="116"/>
        </w:trPr>
        <w:tc>
          <w:tcPr>
            <w:tcW w:w="836" w:type="dxa"/>
            <w:vAlign w:val="center"/>
          </w:tcPr>
          <w:p w14:paraId="38911663" w14:textId="6D5C0944"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lastRenderedPageBreak/>
              <w:t>4.</w:t>
            </w:r>
            <w:r w:rsidR="00866CE6" w:rsidRPr="00AD5E0E">
              <w:rPr>
                <w:rFonts w:asciiTheme="minorHAnsi" w:hAnsiTheme="minorHAnsi" w:cstheme="minorHAnsi"/>
                <w:b/>
                <w:sz w:val="24"/>
                <w:szCs w:val="24"/>
              </w:rPr>
              <w:t>2</w:t>
            </w:r>
            <w:r w:rsidRPr="00AD5E0E">
              <w:rPr>
                <w:rFonts w:asciiTheme="minorHAnsi" w:hAnsiTheme="minorHAnsi" w:cstheme="minorHAnsi"/>
                <w:b/>
                <w:sz w:val="24"/>
                <w:szCs w:val="24"/>
              </w:rPr>
              <w:t>.</w:t>
            </w:r>
          </w:p>
        </w:tc>
        <w:tc>
          <w:tcPr>
            <w:tcW w:w="6961" w:type="dxa"/>
          </w:tcPr>
          <w:p w14:paraId="3114B05A" w14:textId="77A9A237"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Herhangi döküntü sızıntıya karşı tabanı, sızdırmazlığı sağlayacak şekilde geçirimsiz beton ve tutuşmaz malzemeden yapılmıştır.</w:t>
            </w:r>
          </w:p>
        </w:tc>
        <w:tc>
          <w:tcPr>
            <w:tcW w:w="1275" w:type="dxa"/>
            <w:gridSpan w:val="2"/>
            <w:vAlign w:val="center"/>
          </w:tcPr>
          <w:p w14:paraId="01BE451D"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7B6E29E5" w14:textId="77777777" w:rsidR="00C43569" w:rsidRPr="00AD5E0E" w:rsidRDefault="00C43569" w:rsidP="00C43569">
            <w:pPr>
              <w:pStyle w:val="AralkYok"/>
              <w:jc w:val="both"/>
              <w:rPr>
                <w:rFonts w:asciiTheme="minorHAnsi" w:hAnsiTheme="minorHAnsi" w:cstheme="minorHAnsi"/>
                <w:bCs/>
                <w:sz w:val="24"/>
                <w:szCs w:val="24"/>
              </w:rPr>
            </w:pPr>
          </w:p>
        </w:tc>
      </w:tr>
      <w:tr w:rsidR="002503C0" w:rsidRPr="00AD5E0E" w14:paraId="7555FF57" w14:textId="77777777" w:rsidTr="00AD5E0E">
        <w:trPr>
          <w:trHeight w:val="116"/>
        </w:trPr>
        <w:tc>
          <w:tcPr>
            <w:tcW w:w="836" w:type="dxa"/>
            <w:vAlign w:val="center"/>
          </w:tcPr>
          <w:p w14:paraId="0E57A720" w14:textId="69400E12" w:rsidR="002503C0" w:rsidRPr="00AD5E0E" w:rsidRDefault="002503C0"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4.</w:t>
            </w:r>
            <w:r w:rsidR="00866CE6" w:rsidRPr="00AD5E0E">
              <w:rPr>
                <w:rFonts w:asciiTheme="minorHAnsi" w:hAnsiTheme="minorHAnsi" w:cstheme="minorHAnsi"/>
                <w:b/>
                <w:sz w:val="24"/>
                <w:szCs w:val="24"/>
              </w:rPr>
              <w:t>3</w:t>
            </w:r>
            <w:r w:rsidRPr="00AD5E0E">
              <w:rPr>
                <w:rFonts w:asciiTheme="minorHAnsi" w:hAnsiTheme="minorHAnsi" w:cstheme="minorHAnsi"/>
                <w:b/>
                <w:sz w:val="24"/>
                <w:szCs w:val="24"/>
              </w:rPr>
              <w:t>.</w:t>
            </w:r>
          </w:p>
        </w:tc>
        <w:tc>
          <w:tcPr>
            <w:tcW w:w="6961" w:type="dxa"/>
          </w:tcPr>
          <w:p w14:paraId="53B33078" w14:textId="1B7A55B0" w:rsidR="002503C0" w:rsidRPr="00AD5E0E" w:rsidRDefault="002503C0"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Sızıntı tespit sistemi kurulmuştur.</w:t>
            </w:r>
          </w:p>
        </w:tc>
        <w:tc>
          <w:tcPr>
            <w:tcW w:w="1275" w:type="dxa"/>
            <w:gridSpan w:val="2"/>
            <w:vAlign w:val="center"/>
          </w:tcPr>
          <w:p w14:paraId="1C574E21" w14:textId="77777777" w:rsidR="002503C0" w:rsidRPr="00AD5E0E" w:rsidRDefault="002503C0" w:rsidP="00C43569">
            <w:pPr>
              <w:pStyle w:val="AralkYok"/>
              <w:jc w:val="both"/>
              <w:rPr>
                <w:rFonts w:asciiTheme="minorHAnsi" w:hAnsiTheme="minorHAnsi" w:cstheme="minorHAnsi"/>
                <w:sz w:val="24"/>
                <w:szCs w:val="24"/>
              </w:rPr>
            </w:pPr>
          </w:p>
        </w:tc>
        <w:tc>
          <w:tcPr>
            <w:tcW w:w="1134" w:type="dxa"/>
            <w:vAlign w:val="center"/>
          </w:tcPr>
          <w:p w14:paraId="5C5CF5FE" w14:textId="77777777" w:rsidR="002503C0" w:rsidRPr="00AD5E0E" w:rsidRDefault="002503C0" w:rsidP="00C43569">
            <w:pPr>
              <w:pStyle w:val="AralkYok"/>
              <w:jc w:val="both"/>
              <w:rPr>
                <w:rFonts w:asciiTheme="minorHAnsi" w:hAnsiTheme="minorHAnsi" w:cstheme="minorHAnsi"/>
                <w:bCs/>
                <w:sz w:val="24"/>
                <w:szCs w:val="24"/>
              </w:rPr>
            </w:pPr>
          </w:p>
        </w:tc>
      </w:tr>
      <w:tr w:rsidR="00C43569" w:rsidRPr="00AD5E0E" w14:paraId="145B28CE" w14:textId="77777777" w:rsidTr="00AD5E0E">
        <w:trPr>
          <w:trHeight w:val="585"/>
        </w:trPr>
        <w:tc>
          <w:tcPr>
            <w:tcW w:w="836" w:type="dxa"/>
            <w:vAlign w:val="center"/>
          </w:tcPr>
          <w:p w14:paraId="209211C7" w14:textId="2296CD39"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5.</w:t>
            </w:r>
          </w:p>
        </w:tc>
        <w:tc>
          <w:tcPr>
            <w:tcW w:w="6961" w:type="dxa"/>
          </w:tcPr>
          <w:p w14:paraId="1EC0C73A" w14:textId="77777777" w:rsidR="00C43569" w:rsidRPr="00AD5E0E" w:rsidRDefault="00C43569" w:rsidP="00C43569">
            <w:pPr>
              <w:pStyle w:val="AralkYok"/>
              <w:jc w:val="both"/>
              <w:rPr>
                <w:rFonts w:asciiTheme="minorHAnsi" w:hAnsiTheme="minorHAnsi" w:cstheme="minorHAnsi"/>
                <w:sz w:val="24"/>
                <w:szCs w:val="24"/>
              </w:rPr>
            </w:pPr>
            <w:r w:rsidRPr="00AD5E0E">
              <w:rPr>
                <w:rFonts w:asciiTheme="minorHAnsi" w:hAnsiTheme="minorHAnsi" w:cstheme="minorHAnsi"/>
                <w:sz w:val="24"/>
                <w:szCs w:val="24"/>
              </w:rPr>
              <w:t xml:space="preserve">Tesiste diğer ünitelerden bağımsız ayrı bir laboratuvar odası bulunmaktadır.  </w:t>
            </w:r>
          </w:p>
        </w:tc>
        <w:tc>
          <w:tcPr>
            <w:tcW w:w="1275" w:type="dxa"/>
            <w:gridSpan w:val="2"/>
            <w:vAlign w:val="center"/>
          </w:tcPr>
          <w:p w14:paraId="64A7BDEE"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122E46B4"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23E684DC" w14:textId="77777777" w:rsidTr="00AD5E0E">
        <w:trPr>
          <w:trHeight w:val="585"/>
        </w:trPr>
        <w:tc>
          <w:tcPr>
            <w:tcW w:w="836" w:type="dxa"/>
            <w:vAlign w:val="center"/>
          </w:tcPr>
          <w:p w14:paraId="08393045" w14:textId="5D73AA5A"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6.</w:t>
            </w:r>
          </w:p>
        </w:tc>
        <w:tc>
          <w:tcPr>
            <w:tcW w:w="6961" w:type="dxa"/>
          </w:tcPr>
          <w:p w14:paraId="06AEF097" w14:textId="654DDDF4" w:rsidR="00C43569" w:rsidRPr="00AD5E0E" w:rsidRDefault="00C43569" w:rsidP="00C43569">
            <w:pPr>
              <w:pStyle w:val="AralkYok"/>
              <w:jc w:val="both"/>
              <w:rPr>
                <w:rFonts w:asciiTheme="minorHAnsi" w:hAnsiTheme="minorHAnsi" w:cstheme="minorHAnsi"/>
                <w:sz w:val="24"/>
                <w:szCs w:val="24"/>
              </w:rPr>
            </w:pPr>
            <w:r w:rsidRPr="00AD5E0E">
              <w:rPr>
                <w:rFonts w:asciiTheme="minorHAnsi" w:hAnsiTheme="minorHAnsi" w:cstheme="minorHAnsi"/>
                <w:sz w:val="24"/>
                <w:szCs w:val="24"/>
              </w:rPr>
              <w:t>Tesiste ıslah edilmiş florlu sera gazı içeren kapların depolandığı ıslah edilmiş florlu sera gazları stok bölümü aşağıdaki şartları sağlamaktadır:</w:t>
            </w:r>
          </w:p>
        </w:tc>
        <w:tc>
          <w:tcPr>
            <w:tcW w:w="1275" w:type="dxa"/>
            <w:gridSpan w:val="2"/>
            <w:vAlign w:val="center"/>
          </w:tcPr>
          <w:p w14:paraId="0050933F"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2E2D88D1"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3A5F8BDA" w14:textId="77777777" w:rsidTr="00AD5E0E">
        <w:trPr>
          <w:trHeight w:val="585"/>
        </w:trPr>
        <w:tc>
          <w:tcPr>
            <w:tcW w:w="836" w:type="dxa"/>
            <w:vAlign w:val="center"/>
          </w:tcPr>
          <w:p w14:paraId="7D9CB053" w14:textId="0D3E179A"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6.1.</w:t>
            </w:r>
          </w:p>
        </w:tc>
        <w:tc>
          <w:tcPr>
            <w:tcW w:w="6961" w:type="dxa"/>
          </w:tcPr>
          <w:p w14:paraId="7F255B7B" w14:textId="76436E57"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Depolanan kapların devrilmeyecek veya yuvarlanmayacak şekilde emniyetli depolanması için gerekli düzenekler (raf sistemi gibi) vardır.</w:t>
            </w:r>
          </w:p>
        </w:tc>
        <w:tc>
          <w:tcPr>
            <w:tcW w:w="1275" w:type="dxa"/>
            <w:gridSpan w:val="2"/>
            <w:vAlign w:val="center"/>
          </w:tcPr>
          <w:p w14:paraId="57337D49"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6D5A403E"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3733C9BA" w14:textId="77777777" w:rsidTr="00AD5E0E">
        <w:trPr>
          <w:trHeight w:val="585"/>
        </w:trPr>
        <w:tc>
          <w:tcPr>
            <w:tcW w:w="836" w:type="dxa"/>
            <w:vAlign w:val="center"/>
          </w:tcPr>
          <w:p w14:paraId="09066A12" w14:textId="45D1F16F"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6.2.</w:t>
            </w:r>
          </w:p>
        </w:tc>
        <w:tc>
          <w:tcPr>
            <w:tcW w:w="6961" w:type="dxa"/>
          </w:tcPr>
          <w:p w14:paraId="561FDE6C" w14:textId="71A995E7"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xml:space="preserve">- Tesisin kapasitesine uygun olarak ve bekletme sürelerine göre yeterli sayıda ve kapasitede düzenek bulunmaktadır. </w:t>
            </w:r>
          </w:p>
        </w:tc>
        <w:tc>
          <w:tcPr>
            <w:tcW w:w="1275" w:type="dxa"/>
            <w:gridSpan w:val="2"/>
            <w:vAlign w:val="center"/>
          </w:tcPr>
          <w:p w14:paraId="1FA4C3AE"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0EF3BA03"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074529DC" w14:textId="77777777" w:rsidTr="00AD5E0E">
        <w:trPr>
          <w:trHeight w:val="585"/>
        </w:trPr>
        <w:tc>
          <w:tcPr>
            <w:tcW w:w="836" w:type="dxa"/>
            <w:vAlign w:val="center"/>
          </w:tcPr>
          <w:p w14:paraId="315BEDE0" w14:textId="59876985"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6.3.</w:t>
            </w:r>
          </w:p>
        </w:tc>
        <w:tc>
          <w:tcPr>
            <w:tcW w:w="6961" w:type="dxa"/>
          </w:tcPr>
          <w:p w14:paraId="2EC178D4" w14:textId="37D62035"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Depolanan kaplar devrilmeyecek veya yuvarlanmayacak şekilde emniyete alınmıştır.</w:t>
            </w:r>
          </w:p>
        </w:tc>
        <w:tc>
          <w:tcPr>
            <w:tcW w:w="1275" w:type="dxa"/>
            <w:gridSpan w:val="2"/>
            <w:vAlign w:val="center"/>
          </w:tcPr>
          <w:p w14:paraId="4F45174F"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289C17AE"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00DAA341" w14:textId="77777777" w:rsidTr="00AD5E0E">
        <w:trPr>
          <w:trHeight w:val="585"/>
        </w:trPr>
        <w:tc>
          <w:tcPr>
            <w:tcW w:w="836" w:type="dxa"/>
            <w:vAlign w:val="center"/>
          </w:tcPr>
          <w:p w14:paraId="05A3898D" w14:textId="5EB42E44"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6.4.</w:t>
            </w:r>
          </w:p>
        </w:tc>
        <w:tc>
          <w:tcPr>
            <w:tcW w:w="6961" w:type="dxa"/>
          </w:tcPr>
          <w:p w14:paraId="6DE09F64" w14:textId="176F8EC0"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xml:space="preserve">- Kapların içindeki gazların özelliklerine göre farklı türde gaz içeren kaplar ayrı bölümlerde depolanmaktadır. </w:t>
            </w:r>
          </w:p>
        </w:tc>
        <w:tc>
          <w:tcPr>
            <w:tcW w:w="1275" w:type="dxa"/>
            <w:gridSpan w:val="2"/>
            <w:vAlign w:val="center"/>
          </w:tcPr>
          <w:p w14:paraId="5D4FAFDE"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551AD142"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01AC0AA0" w14:textId="77777777" w:rsidTr="00AD5E0E">
        <w:trPr>
          <w:trHeight w:val="585"/>
        </w:trPr>
        <w:tc>
          <w:tcPr>
            <w:tcW w:w="836" w:type="dxa"/>
            <w:vAlign w:val="center"/>
          </w:tcPr>
          <w:p w14:paraId="0911CF4C" w14:textId="61EFF99C"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6.5.</w:t>
            </w:r>
          </w:p>
        </w:tc>
        <w:tc>
          <w:tcPr>
            <w:tcW w:w="6961" w:type="dxa"/>
          </w:tcPr>
          <w:p w14:paraId="0B4A54A7" w14:textId="7C30A428" w:rsidR="00C43569" w:rsidRPr="00AD5E0E" w:rsidRDefault="00C43569" w:rsidP="00F42CAA">
            <w:pPr>
              <w:pStyle w:val="AralkYok"/>
              <w:ind w:left="318"/>
              <w:jc w:val="both"/>
              <w:rPr>
                <w:rFonts w:asciiTheme="minorHAnsi" w:hAnsiTheme="minorHAnsi" w:cstheme="minorHAnsi"/>
                <w:sz w:val="24"/>
                <w:szCs w:val="24"/>
              </w:rPr>
            </w:pPr>
            <w:r w:rsidRPr="00AD5E0E">
              <w:rPr>
                <w:rFonts w:asciiTheme="minorHAnsi" w:hAnsiTheme="minorHAnsi" w:cstheme="minorHAnsi"/>
                <w:sz w:val="24"/>
                <w:szCs w:val="24"/>
              </w:rPr>
              <w:t>- Herhangi döküntü sızıntıya karşı tabanı, sızdırmazlığı sağlayacak şekilde geçirimsiz beton ve tutuşmaz malzemeden yapılmıştır.</w:t>
            </w:r>
          </w:p>
        </w:tc>
        <w:tc>
          <w:tcPr>
            <w:tcW w:w="1275" w:type="dxa"/>
            <w:gridSpan w:val="2"/>
            <w:vAlign w:val="center"/>
          </w:tcPr>
          <w:p w14:paraId="3D9E4D6E"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7D0D48BA"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19CB85B0" w14:textId="77777777" w:rsidTr="00AD5E0E">
        <w:trPr>
          <w:trHeight w:val="585"/>
        </w:trPr>
        <w:tc>
          <w:tcPr>
            <w:tcW w:w="836" w:type="dxa"/>
            <w:vAlign w:val="center"/>
          </w:tcPr>
          <w:p w14:paraId="5D839FFF" w14:textId="4A1B8BDB"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6.6.</w:t>
            </w:r>
          </w:p>
        </w:tc>
        <w:tc>
          <w:tcPr>
            <w:tcW w:w="6961" w:type="dxa"/>
          </w:tcPr>
          <w:p w14:paraId="1D9DDCB2" w14:textId="5A40F381" w:rsidR="00C43569" w:rsidRPr="00AD5E0E" w:rsidRDefault="00C43569" w:rsidP="00F42CAA">
            <w:pPr>
              <w:pStyle w:val="AralkYok"/>
              <w:ind w:left="318"/>
              <w:rPr>
                <w:rFonts w:asciiTheme="minorHAnsi" w:hAnsiTheme="minorHAnsi" w:cstheme="minorHAnsi"/>
                <w:sz w:val="24"/>
                <w:szCs w:val="24"/>
              </w:rPr>
            </w:pPr>
            <w:r w:rsidRPr="00AD5E0E">
              <w:rPr>
                <w:rFonts w:asciiTheme="minorHAnsi" w:hAnsiTheme="minorHAnsi" w:cstheme="minorHAnsi"/>
                <w:sz w:val="24"/>
                <w:szCs w:val="24"/>
              </w:rPr>
              <w:t>- Tesiste ıslah edilmiş florlu sera gazlarının doldurulması için kullanılmak üzere yeterli sayıda ve boyutta bulanan boş kapların depolandığı bir alan bulunmaktadır. Boş ve dolu kaplar aynı saha içinde ayrı bölümlerde depolanmaktadır.</w:t>
            </w:r>
          </w:p>
          <w:p w14:paraId="4C285116" w14:textId="77777777" w:rsidR="00C43569" w:rsidRPr="00AD5E0E" w:rsidRDefault="00C43569" w:rsidP="00F42CAA">
            <w:pPr>
              <w:pStyle w:val="AralkYok"/>
              <w:ind w:left="318"/>
              <w:jc w:val="both"/>
              <w:rPr>
                <w:rFonts w:asciiTheme="minorHAnsi" w:hAnsiTheme="minorHAnsi" w:cstheme="minorHAnsi"/>
                <w:sz w:val="24"/>
                <w:szCs w:val="24"/>
              </w:rPr>
            </w:pPr>
          </w:p>
        </w:tc>
        <w:tc>
          <w:tcPr>
            <w:tcW w:w="1275" w:type="dxa"/>
            <w:gridSpan w:val="2"/>
            <w:vAlign w:val="center"/>
          </w:tcPr>
          <w:p w14:paraId="41BB8A37"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52B235EC"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701845B8" w14:textId="77777777" w:rsidTr="00AD5E0E">
        <w:trPr>
          <w:trHeight w:val="1101"/>
        </w:trPr>
        <w:tc>
          <w:tcPr>
            <w:tcW w:w="836" w:type="dxa"/>
            <w:vAlign w:val="center"/>
          </w:tcPr>
          <w:p w14:paraId="2FD47A72" w14:textId="518CA535" w:rsidR="00C43569" w:rsidRPr="00AD5E0E" w:rsidDel="00B95D27"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7.</w:t>
            </w:r>
          </w:p>
        </w:tc>
        <w:tc>
          <w:tcPr>
            <w:tcW w:w="6961" w:type="dxa"/>
          </w:tcPr>
          <w:p w14:paraId="056A2229" w14:textId="6351FDE5" w:rsidR="00C43569" w:rsidRPr="00AD5E0E" w:rsidRDefault="00C43569" w:rsidP="00C43569">
            <w:pPr>
              <w:spacing w:line="240" w:lineRule="atLeast"/>
              <w:jc w:val="both"/>
              <w:rPr>
                <w:rFonts w:cstheme="minorHAnsi"/>
                <w:sz w:val="24"/>
                <w:szCs w:val="24"/>
              </w:rPr>
            </w:pPr>
            <w:r w:rsidRPr="00AD5E0E">
              <w:rPr>
                <w:rFonts w:cstheme="minorHAnsi"/>
                <w:sz w:val="24"/>
                <w:szCs w:val="24"/>
              </w:rPr>
              <w:t>Tesise kabul edilen ve tesisten gönderilen atık florlu sera gazlarının takibi için tesis giriş ve çıkış noktalarına uzaktan erişim imkânı da sağlayan kamera kayıt sistemi kurulmuştur, kayıtların en az 30 gün saklanmasına ilişkin teknik altyapı oluşturulmuştur.</w:t>
            </w:r>
          </w:p>
        </w:tc>
        <w:tc>
          <w:tcPr>
            <w:tcW w:w="1275" w:type="dxa"/>
            <w:gridSpan w:val="2"/>
            <w:vAlign w:val="center"/>
          </w:tcPr>
          <w:p w14:paraId="53AD41F4"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38C81D49"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7B338A17" w14:textId="77777777" w:rsidTr="00AD5E0E">
        <w:trPr>
          <w:trHeight w:val="962"/>
        </w:trPr>
        <w:tc>
          <w:tcPr>
            <w:tcW w:w="836" w:type="dxa"/>
            <w:vAlign w:val="center"/>
          </w:tcPr>
          <w:p w14:paraId="6E3799A1" w14:textId="6D289358" w:rsidR="00C43569" w:rsidRPr="00AD5E0E" w:rsidDel="00B95D27"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8.</w:t>
            </w:r>
          </w:p>
        </w:tc>
        <w:tc>
          <w:tcPr>
            <w:tcW w:w="6961" w:type="dxa"/>
          </w:tcPr>
          <w:p w14:paraId="660DA401" w14:textId="5B862543" w:rsidR="00C43569" w:rsidRPr="00AD5E0E" w:rsidRDefault="00C43569" w:rsidP="00C43569">
            <w:pPr>
              <w:spacing w:line="240" w:lineRule="atLeast"/>
              <w:jc w:val="both"/>
              <w:rPr>
                <w:rFonts w:cstheme="minorHAnsi"/>
                <w:sz w:val="24"/>
                <w:szCs w:val="24"/>
              </w:rPr>
            </w:pPr>
            <w:r w:rsidRPr="00AD5E0E">
              <w:rPr>
                <w:rFonts w:cstheme="minorHAnsi"/>
                <w:sz w:val="24"/>
                <w:szCs w:val="24"/>
              </w:rPr>
              <w:t>Tesise gelen,  kabulü gerçekleşen ve işlenen atık florlu sera gazları ile tesiste oluşan/tesisten çıkan ürün/malzeme ile artıklara ilişkin bilgilerin elektronik ortamda kaydedildiği veri kayıt sistemi bulunmaktadır.</w:t>
            </w:r>
          </w:p>
        </w:tc>
        <w:tc>
          <w:tcPr>
            <w:tcW w:w="1275" w:type="dxa"/>
            <w:gridSpan w:val="2"/>
            <w:vAlign w:val="center"/>
          </w:tcPr>
          <w:p w14:paraId="3459B792"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70E42385"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2A4BD565" w14:textId="77777777" w:rsidTr="00AD5E0E">
        <w:trPr>
          <w:trHeight w:val="1104"/>
        </w:trPr>
        <w:tc>
          <w:tcPr>
            <w:tcW w:w="836" w:type="dxa"/>
            <w:vAlign w:val="center"/>
          </w:tcPr>
          <w:p w14:paraId="0345A067" w14:textId="578D2582" w:rsidR="00C43569" w:rsidRPr="00AD5E0E" w:rsidDel="00B95D27"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9.</w:t>
            </w:r>
          </w:p>
        </w:tc>
        <w:tc>
          <w:tcPr>
            <w:tcW w:w="6961" w:type="dxa"/>
          </w:tcPr>
          <w:p w14:paraId="21272F44" w14:textId="44506AD5" w:rsidR="00C43569" w:rsidRPr="00AD5E0E" w:rsidRDefault="00C43569" w:rsidP="00C43569">
            <w:pPr>
              <w:spacing w:line="240" w:lineRule="atLeast"/>
              <w:jc w:val="both"/>
              <w:rPr>
                <w:rFonts w:cstheme="minorHAnsi"/>
                <w:sz w:val="24"/>
                <w:szCs w:val="24"/>
              </w:rPr>
            </w:pPr>
            <w:r w:rsidRPr="00AD5E0E">
              <w:rPr>
                <w:rFonts w:cstheme="minorHAnsi"/>
                <w:sz w:val="24"/>
                <w:szCs w:val="24"/>
              </w:rPr>
              <w:t xml:space="preserve">Tesise kabul edilen atık florlu sera gazlarına uygulanacak işlemlere göre bulunması gerekli asgari </w:t>
            </w:r>
            <w:proofErr w:type="gramStart"/>
            <w:r w:rsidRPr="00AD5E0E">
              <w:rPr>
                <w:rFonts w:cstheme="minorHAnsi"/>
                <w:sz w:val="24"/>
                <w:szCs w:val="24"/>
              </w:rPr>
              <w:t>ekipmanlar</w:t>
            </w:r>
            <w:proofErr w:type="gramEnd"/>
            <w:r w:rsidRPr="00AD5E0E">
              <w:rPr>
                <w:rFonts w:cstheme="minorHAnsi"/>
                <w:sz w:val="24"/>
                <w:szCs w:val="24"/>
              </w:rPr>
              <w:t xml:space="preserve"> ve üniteler mevcut olup kullanıma hazır durumdadır. </w:t>
            </w:r>
          </w:p>
        </w:tc>
        <w:tc>
          <w:tcPr>
            <w:tcW w:w="1275" w:type="dxa"/>
            <w:gridSpan w:val="2"/>
            <w:vAlign w:val="center"/>
          </w:tcPr>
          <w:p w14:paraId="774CFEBF"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5FD5DB52"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2065D4A5" w14:textId="77777777" w:rsidTr="00AD5E0E">
        <w:trPr>
          <w:trHeight w:val="545"/>
        </w:trPr>
        <w:tc>
          <w:tcPr>
            <w:tcW w:w="836" w:type="dxa"/>
            <w:vAlign w:val="center"/>
          </w:tcPr>
          <w:p w14:paraId="3A466027" w14:textId="6DC845B3"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10.</w:t>
            </w:r>
          </w:p>
        </w:tc>
        <w:tc>
          <w:tcPr>
            <w:tcW w:w="6961" w:type="dxa"/>
          </w:tcPr>
          <w:p w14:paraId="38E3978D" w14:textId="77777777" w:rsidR="00C43569" w:rsidRPr="00AD5E0E" w:rsidRDefault="00C43569" w:rsidP="00C43569">
            <w:pPr>
              <w:jc w:val="both"/>
              <w:rPr>
                <w:rFonts w:cstheme="minorHAnsi"/>
                <w:sz w:val="24"/>
                <w:szCs w:val="24"/>
              </w:rPr>
            </w:pPr>
            <w:r w:rsidRPr="00AD5E0E">
              <w:rPr>
                <w:rFonts w:cstheme="minorHAnsi"/>
                <w:sz w:val="24"/>
                <w:szCs w:val="24"/>
              </w:rPr>
              <w:t xml:space="preserve">Tesiste bulunması gereken asgari </w:t>
            </w:r>
            <w:proofErr w:type="gramStart"/>
            <w:r w:rsidRPr="00AD5E0E">
              <w:rPr>
                <w:rFonts w:cstheme="minorHAnsi"/>
                <w:sz w:val="24"/>
                <w:szCs w:val="24"/>
              </w:rPr>
              <w:t>ekipmanlar</w:t>
            </w:r>
            <w:proofErr w:type="gramEnd"/>
            <w:r w:rsidRPr="00AD5E0E">
              <w:rPr>
                <w:rFonts w:cstheme="minorHAnsi"/>
                <w:sz w:val="24"/>
                <w:szCs w:val="24"/>
              </w:rPr>
              <w:t xml:space="preserve"> ile diğer tüm ekipmanların firma demirbaşlarına kaydı bulunmaktadır.</w:t>
            </w:r>
          </w:p>
        </w:tc>
        <w:tc>
          <w:tcPr>
            <w:tcW w:w="1275" w:type="dxa"/>
            <w:gridSpan w:val="2"/>
            <w:vAlign w:val="center"/>
          </w:tcPr>
          <w:p w14:paraId="0E39DED5"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5D26465A"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43E7B4B9" w14:textId="77777777" w:rsidTr="00AD5E0E">
        <w:trPr>
          <w:trHeight w:val="547"/>
        </w:trPr>
        <w:tc>
          <w:tcPr>
            <w:tcW w:w="836" w:type="dxa"/>
            <w:vAlign w:val="center"/>
          </w:tcPr>
          <w:p w14:paraId="7D9B91A2" w14:textId="475F51BB" w:rsidR="00C43569" w:rsidRPr="00AD5E0E" w:rsidRDefault="00C43569"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11.</w:t>
            </w:r>
          </w:p>
        </w:tc>
        <w:tc>
          <w:tcPr>
            <w:tcW w:w="6961" w:type="dxa"/>
          </w:tcPr>
          <w:p w14:paraId="542EEFEF" w14:textId="77777777" w:rsidR="00C43569" w:rsidRPr="00AD5E0E" w:rsidRDefault="00C43569" w:rsidP="00C43569">
            <w:pPr>
              <w:jc w:val="both"/>
              <w:rPr>
                <w:rFonts w:cstheme="minorHAnsi"/>
                <w:sz w:val="24"/>
                <w:szCs w:val="24"/>
              </w:rPr>
            </w:pPr>
            <w:r w:rsidRPr="00AD5E0E">
              <w:rPr>
                <w:rFonts w:cstheme="minorHAnsi"/>
                <w:sz w:val="24"/>
                <w:szCs w:val="24"/>
              </w:rPr>
              <w:t>İşletmede …/…/</w:t>
            </w:r>
            <w:proofErr w:type="gramStart"/>
            <w:r w:rsidRPr="00AD5E0E">
              <w:rPr>
                <w:rFonts w:cstheme="minorHAnsi"/>
                <w:sz w:val="24"/>
                <w:szCs w:val="24"/>
              </w:rPr>
              <w:t>……</w:t>
            </w:r>
            <w:proofErr w:type="gramEnd"/>
            <w:r w:rsidRPr="00AD5E0E">
              <w:rPr>
                <w:rFonts w:cstheme="minorHAnsi"/>
                <w:sz w:val="24"/>
                <w:szCs w:val="24"/>
              </w:rPr>
              <w:t xml:space="preserve"> tarihli ve </w:t>
            </w:r>
            <w:proofErr w:type="gramStart"/>
            <w:r w:rsidRPr="00AD5E0E">
              <w:rPr>
                <w:rFonts w:cstheme="minorHAnsi"/>
                <w:sz w:val="24"/>
                <w:szCs w:val="24"/>
              </w:rPr>
              <w:t>…………..</w:t>
            </w:r>
            <w:proofErr w:type="gramEnd"/>
            <w:r w:rsidRPr="00AD5E0E">
              <w:rPr>
                <w:rFonts w:cstheme="minorHAnsi"/>
                <w:sz w:val="24"/>
                <w:szCs w:val="24"/>
              </w:rPr>
              <w:t xml:space="preserve">rapor </w:t>
            </w:r>
            <w:proofErr w:type="spellStart"/>
            <w:r w:rsidRPr="00AD5E0E">
              <w:rPr>
                <w:rFonts w:cstheme="minorHAnsi"/>
                <w:sz w:val="24"/>
                <w:szCs w:val="24"/>
              </w:rPr>
              <w:t>nolu</w:t>
            </w:r>
            <w:proofErr w:type="spellEnd"/>
            <w:r w:rsidRPr="00AD5E0E">
              <w:rPr>
                <w:rFonts w:cstheme="minorHAnsi"/>
                <w:sz w:val="24"/>
                <w:szCs w:val="24"/>
              </w:rPr>
              <w:t xml:space="preserve"> Kapasite Raporunda yer alan makine ve ekipmanlar bulunmaktadır.</w:t>
            </w:r>
            <w:r w:rsidRPr="00AD5E0E">
              <w:rPr>
                <w:rStyle w:val="DipnotBavurusu"/>
                <w:rFonts w:cstheme="minorHAnsi"/>
                <w:sz w:val="24"/>
                <w:szCs w:val="24"/>
              </w:rPr>
              <w:footnoteReference w:id="5"/>
            </w:r>
          </w:p>
        </w:tc>
        <w:tc>
          <w:tcPr>
            <w:tcW w:w="1275" w:type="dxa"/>
            <w:gridSpan w:val="2"/>
            <w:vAlign w:val="center"/>
          </w:tcPr>
          <w:p w14:paraId="27B775DF"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4431C1E1" w14:textId="77777777" w:rsidR="00C43569" w:rsidRPr="00AD5E0E" w:rsidRDefault="00C43569" w:rsidP="00C43569">
            <w:pPr>
              <w:pStyle w:val="AralkYok"/>
              <w:jc w:val="both"/>
              <w:rPr>
                <w:rFonts w:asciiTheme="minorHAnsi" w:hAnsiTheme="minorHAnsi" w:cstheme="minorHAnsi"/>
                <w:bCs/>
                <w:sz w:val="24"/>
                <w:szCs w:val="24"/>
              </w:rPr>
            </w:pPr>
          </w:p>
        </w:tc>
      </w:tr>
      <w:tr w:rsidR="001A6EFA" w:rsidRPr="00AD5E0E" w14:paraId="21E0D5D5" w14:textId="77777777" w:rsidTr="00AD5E0E">
        <w:trPr>
          <w:trHeight w:val="547"/>
        </w:trPr>
        <w:tc>
          <w:tcPr>
            <w:tcW w:w="836" w:type="dxa"/>
            <w:vAlign w:val="center"/>
          </w:tcPr>
          <w:p w14:paraId="40AB5DBE" w14:textId="296716DE" w:rsidR="001A6EFA" w:rsidRPr="00AD5E0E" w:rsidRDefault="001A6EFA"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12.</w:t>
            </w:r>
          </w:p>
        </w:tc>
        <w:tc>
          <w:tcPr>
            <w:tcW w:w="6961" w:type="dxa"/>
          </w:tcPr>
          <w:p w14:paraId="09382455" w14:textId="5490E3B1" w:rsidR="001A6EFA" w:rsidRPr="00AD5E0E" w:rsidRDefault="001A6EFA" w:rsidP="00C43569">
            <w:pPr>
              <w:jc w:val="both"/>
              <w:rPr>
                <w:rFonts w:cstheme="minorHAnsi"/>
                <w:sz w:val="24"/>
                <w:szCs w:val="24"/>
              </w:rPr>
            </w:pPr>
            <w:r w:rsidRPr="00AD5E0E">
              <w:rPr>
                <w:rFonts w:cstheme="minorHAnsi"/>
                <w:sz w:val="24"/>
                <w:szCs w:val="24"/>
              </w:rPr>
              <w:t xml:space="preserve">İşletmenin geri kazanılmış ıslah edilecek atık florlu sera gazı kabul birimlerinde anlık olarak kapasite raporunda/ yetkili makamlardan alınmış diğer kapasite raporunda/kurumsal akademik raporda yer alan </w:t>
            </w:r>
            <w:r w:rsidRPr="00AD5E0E">
              <w:rPr>
                <w:rFonts w:cstheme="minorHAnsi"/>
                <w:sz w:val="24"/>
                <w:szCs w:val="24"/>
              </w:rPr>
              <w:lastRenderedPageBreak/>
              <w:t>yıllık atık florlu sera gazı ıslah etme miktarından daha fazla gaz içeren kap bulunmamaktadır.</w:t>
            </w:r>
          </w:p>
        </w:tc>
        <w:tc>
          <w:tcPr>
            <w:tcW w:w="1275" w:type="dxa"/>
            <w:gridSpan w:val="2"/>
            <w:vAlign w:val="center"/>
          </w:tcPr>
          <w:p w14:paraId="49D69058" w14:textId="77777777" w:rsidR="001A6EFA" w:rsidRPr="00AD5E0E" w:rsidRDefault="001A6EFA" w:rsidP="00C43569">
            <w:pPr>
              <w:pStyle w:val="AralkYok"/>
              <w:jc w:val="both"/>
              <w:rPr>
                <w:rFonts w:asciiTheme="minorHAnsi" w:hAnsiTheme="minorHAnsi" w:cstheme="minorHAnsi"/>
                <w:sz w:val="24"/>
                <w:szCs w:val="24"/>
              </w:rPr>
            </w:pPr>
          </w:p>
        </w:tc>
        <w:tc>
          <w:tcPr>
            <w:tcW w:w="1134" w:type="dxa"/>
            <w:vAlign w:val="center"/>
          </w:tcPr>
          <w:p w14:paraId="476C540A" w14:textId="77777777" w:rsidR="001A6EFA" w:rsidRPr="00AD5E0E" w:rsidRDefault="001A6EFA" w:rsidP="00C43569">
            <w:pPr>
              <w:pStyle w:val="AralkYok"/>
              <w:jc w:val="both"/>
              <w:rPr>
                <w:rFonts w:asciiTheme="minorHAnsi" w:hAnsiTheme="minorHAnsi" w:cstheme="minorHAnsi"/>
                <w:bCs/>
                <w:sz w:val="24"/>
                <w:szCs w:val="24"/>
              </w:rPr>
            </w:pPr>
          </w:p>
        </w:tc>
      </w:tr>
      <w:tr w:rsidR="00C43569" w:rsidRPr="00AD5E0E" w14:paraId="4C66B259" w14:textId="77777777" w:rsidTr="00AD5E0E">
        <w:trPr>
          <w:trHeight w:val="642"/>
        </w:trPr>
        <w:tc>
          <w:tcPr>
            <w:tcW w:w="836" w:type="dxa"/>
            <w:vAlign w:val="center"/>
          </w:tcPr>
          <w:p w14:paraId="2B0CEAD6" w14:textId="653EC7E6" w:rsidR="00C43569" w:rsidRPr="00AD5E0E" w:rsidDel="00C95B7B" w:rsidRDefault="001A6EFA"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13.</w:t>
            </w:r>
          </w:p>
        </w:tc>
        <w:tc>
          <w:tcPr>
            <w:tcW w:w="6961" w:type="dxa"/>
            <w:vAlign w:val="center"/>
          </w:tcPr>
          <w:p w14:paraId="2999CE1D" w14:textId="5C1F5202" w:rsidR="00C43569" w:rsidRPr="00AD5E0E" w:rsidRDefault="00C43569" w:rsidP="00C43569">
            <w:pPr>
              <w:jc w:val="both"/>
              <w:rPr>
                <w:rFonts w:cstheme="minorHAnsi"/>
                <w:b/>
                <w:sz w:val="24"/>
                <w:szCs w:val="24"/>
              </w:rPr>
            </w:pPr>
            <w:r w:rsidRPr="00AD5E0E">
              <w:rPr>
                <w:rFonts w:cstheme="minorHAnsi"/>
                <w:sz w:val="24"/>
                <w:szCs w:val="24"/>
              </w:rPr>
              <w:t xml:space="preserve">Tesis faaliyetlerinden kaynaklanan atıklar ve imhaya gidecek atık florlu sera gazlarının bekletildiği geçici depolama alanı Atık Yönetimi Yönetmeliği şartlarına uygun olarak oluşturulmuştur. </w:t>
            </w:r>
            <w:r w:rsidRPr="00AD5E0E">
              <w:rPr>
                <w:rStyle w:val="DipnotBavurusu"/>
                <w:rFonts w:cstheme="minorHAnsi"/>
                <w:sz w:val="24"/>
                <w:szCs w:val="24"/>
              </w:rPr>
              <w:footnoteReference w:id="6"/>
            </w:r>
          </w:p>
        </w:tc>
        <w:tc>
          <w:tcPr>
            <w:tcW w:w="1275" w:type="dxa"/>
            <w:gridSpan w:val="2"/>
            <w:vAlign w:val="center"/>
          </w:tcPr>
          <w:p w14:paraId="0C84F51F"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63BC5DC8"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603B44C8" w14:textId="77777777" w:rsidTr="00AD5E0E">
        <w:trPr>
          <w:trHeight w:val="335"/>
        </w:trPr>
        <w:tc>
          <w:tcPr>
            <w:tcW w:w="836" w:type="dxa"/>
            <w:vAlign w:val="center"/>
          </w:tcPr>
          <w:p w14:paraId="44CD7AA6" w14:textId="7241EB84" w:rsidR="00C43569" w:rsidRPr="00AD5E0E" w:rsidRDefault="001A6EFA"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14.</w:t>
            </w:r>
          </w:p>
        </w:tc>
        <w:tc>
          <w:tcPr>
            <w:tcW w:w="6961" w:type="dxa"/>
            <w:vAlign w:val="center"/>
          </w:tcPr>
          <w:p w14:paraId="19E70DCB" w14:textId="77777777" w:rsidR="00C43569" w:rsidRPr="00AD5E0E" w:rsidRDefault="00C43569" w:rsidP="00C43569">
            <w:pPr>
              <w:jc w:val="both"/>
              <w:rPr>
                <w:rFonts w:cstheme="minorHAnsi"/>
                <w:sz w:val="24"/>
                <w:szCs w:val="24"/>
              </w:rPr>
            </w:pPr>
            <w:r w:rsidRPr="00AD5E0E">
              <w:rPr>
                <w:rFonts w:cstheme="minorHAnsi"/>
                <w:sz w:val="24"/>
                <w:szCs w:val="24"/>
              </w:rPr>
              <w:t xml:space="preserve">Tesis tercihen doğal olarak havalandırılabilmelidir. Doğal havalandırma imkânının bulunmadığı </w:t>
            </w:r>
            <w:r w:rsidRPr="00AD5E0E">
              <w:rPr>
                <w:rFonts w:cstheme="minorHAnsi"/>
                <w:color w:val="000000" w:themeColor="text1"/>
                <w:sz w:val="24"/>
                <w:szCs w:val="24"/>
              </w:rPr>
              <w:t xml:space="preserve">yerlerde mekanik havalandırma sistemi ile havalandırma sağlanmalıdır. </w:t>
            </w:r>
          </w:p>
        </w:tc>
        <w:tc>
          <w:tcPr>
            <w:tcW w:w="1275" w:type="dxa"/>
            <w:gridSpan w:val="2"/>
            <w:vAlign w:val="center"/>
          </w:tcPr>
          <w:p w14:paraId="5008F644"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02DC8086"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6AF58D7E" w14:textId="77777777" w:rsidTr="00AD5E0E">
        <w:trPr>
          <w:trHeight w:val="335"/>
        </w:trPr>
        <w:tc>
          <w:tcPr>
            <w:tcW w:w="836" w:type="dxa"/>
            <w:vAlign w:val="center"/>
          </w:tcPr>
          <w:p w14:paraId="5CCA9E06" w14:textId="4504105A" w:rsidR="00C43569" w:rsidRPr="00AD5E0E" w:rsidRDefault="001A6EFA"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15.</w:t>
            </w:r>
          </w:p>
        </w:tc>
        <w:tc>
          <w:tcPr>
            <w:tcW w:w="6961" w:type="dxa"/>
            <w:vAlign w:val="center"/>
          </w:tcPr>
          <w:p w14:paraId="641D3634" w14:textId="77777777" w:rsidR="00C43569" w:rsidRPr="00AD5E0E" w:rsidRDefault="00C43569" w:rsidP="00C43569">
            <w:pPr>
              <w:jc w:val="both"/>
              <w:rPr>
                <w:rFonts w:cstheme="minorHAnsi"/>
                <w:sz w:val="24"/>
                <w:szCs w:val="24"/>
              </w:rPr>
            </w:pPr>
            <w:r w:rsidRPr="00AD5E0E">
              <w:rPr>
                <w:rFonts w:cstheme="minorHAnsi"/>
                <w:sz w:val="24"/>
                <w:szCs w:val="24"/>
              </w:rPr>
              <w:t xml:space="preserve">Tesiste düzenli güç kaynağı (dizel jeneratör, </w:t>
            </w:r>
            <w:proofErr w:type="spellStart"/>
            <w:r w:rsidRPr="00AD5E0E">
              <w:rPr>
                <w:rFonts w:cstheme="minorHAnsi"/>
                <w:sz w:val="24"/>
                <w:szCs w:val="24"/>
              </w:rPr>
              <w:t>ups</w:t>
            </w:r>
            <w:proofErr w:type="spellEnd"/>
            <w:r w:rsidRPr="00AD5E0E">
              <w:rPr>
                <w:rFonts w:cstheme="minorHAnsi"/>
                <w:sz w:val="24"/>
                <w:szCs w:val="24"/>
              </w:rPr>
              <w:t xml:space="preserve"> gibi destekli) bulunmalıdır. Işık ve aydınlatma sistemleri bulunmalıdır. </w:t>
            </w:r>
          </w:p>
        </w:tc>
        <w:tc>
          <w:tcPr>
            <w:tcW w:w="1275" w:type="dxa"/>
            <w:gridSpan w:val="2"/>
            <w:vAlign w:val="center"/>
          </w:tcPr>
          <w:p w14:paraId="4FB5438E"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77ED702E"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60DF1A1A" w14:textId="77777777" w:rsidTr="00AD5E0E">
        <w:trPr>
          <w:trHeight w:val="335"/>
        </w:trPr>
        <w:tc>
          <w:tcPr>
            <w:tcW w:w="836" w:type="dxa"/>
            <w:vAlign w:val="center"/>
          </w:tcPr>
          <w:p w14:paraId="6942137B" w14:textId="6289D21C" w:rsidR="00C43569" w:rsidRPr="00AD5E0E" w:rsidRDefault="001A6EFA"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16.</w:t>
            </w:r>
          </w:p>
        </w:tc>
        <w:tc>
          <w:tcPr>
            <w:tcW w:w="6961" w:type="dxa"/>
            <w:vAlign w:val="center"/>
          </w:tcPr>
          <w:p w14:paraId="26F24780" w14:textId="77777777" w:rsidR="00C43569" w:rsidRPr="00AD5E0E" w:rsidRDefault="00C43569" w:rsidP="00C43569">
            <w:pPr>
              <w:jc w:val="both"/>
              <w:rPr>
                <w:rFonts w:cstheme="minorHAnsi"/>
                <w:sz w:val="24"/>
                <w:szCs w:val="24"/>
              </w:rPr>
            </w:pPr>
            <w:r w:rsidRPr="00AD5E0E">
              <w:rPr>
                <w:rFonts w:cstheme="minorHAnsi"/>
                <w:sz w:val="24"/>
                <w:szCs w:val="24"/>
              </w:rPr>
              <w:t xml:space="preserve">Tesiste </w:t>
            </w:r>
            <w:proofErr w:type="gramStart"/>
            <w:r w:rsidRPr="00AD5E0E">
              <w:rPr>
                <w:rFonts w:cstheme="minorHAnsi"/>
                <w:sz w:val="24"/>
                <w:szCs w:val="24"/>
              </w:rPr>
              <w:t>proses</w:t>
            </w:r>
            <w:proofErr w:type="gramEnd"/>
            <w:r w:rsidRPr="00AD5E0E">
              <w:rPr>
                <w:rFonts w:cstheme="minorHAnsi"/>
                <w:sz w:val="24"/>
                <w:szCs w:val="24"/>
              </w:rPr>
              <w:t xml:space="preserve"> suyu bulunmalıdır. </w:t>
            </w:r>
          </w:p>
        </w:tc>
        <w:tc>
          <w:tcPr>
            <w:tcW w:w="1275" w:type="dxa"/>
            <w:gridSpan w:val="2"/>
            <w:vAlign w:val="center"/>
          </w:tcPr>
          <w:p w14:paraId="37ADCFF8"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22102819"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3B2CAC6E" w14:textId="77777777" w:rsidTr="00AD5E0E">
        <w:trPr>
          <w:trHeight w:val="378"/>
        </w:trPr>
        <w:tc>
          <w:tcPr>
            <w:tcW w:w="836" w:type="dxa"/>
            <w:vAlign w:val="center"/>
          </w:tcPr>
          <w:p w14:paraId="69F93B2C" w14:textId="4BC8CF69" w:rsidR="00C43569" w:rsidRPr="00AD5E0E" w:rsidRDefault="001A6EFA"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17.</w:t>
            </w:r>
          </w:p>
        </w:tc>
        <w:tc>
          <w:tcPr>
            <w:tcW w:w="6961" w:type="dxa"/>
            <w:vAlign w:val="center"/>
          </w:tcPr>
          <w:p w14:paraId="5698B13C" w14:textId="3F992478" w:rsidR="00C43569" w:rsidRPr="00AD5E0E" w:rsidRDefault="00C43569" w:rsidP="00F42CAA">
            <w:pPr>
              <w:jc w:val="both"/>
              <w:rPr>
                <w:rFonts w:cstheme="minorHAnsi"/>
                <w:sz w:val="24"/>
                <w:szCs w:val="24"/>
              </w:rPr>
            </w:pPr>
            <w:r w:rsidRPr="00AD5E0E">
              <w:rPr>
                <w:rFonts w:cstheme="minorHAnsi"/>
                <w:sz w:val="24"/>
                <w:szCs w:val="24"/>
              </w:rPr>
              <w:t>İş Sağlığı ve Güvenliğine İlişkin olarak;</w:t>
            </w:r>
          </w:p>
        </w:tc>
        <w:tc>
          <w:tcPr>
            <w:tcW w:w="1275" w:type="dxa"/>
            <w:gridSpan w:val="2"/>
            <w:vAlign w:val="center"/>
          </w:tcPr>
          <w:p w14:paraId="3AD43CEA"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7B31A8FB" w14:textId="77777777" w:rsidR="00C43569" w:rsidRPr="00AD5E0E" w:rsidRDefault="00C43569" w:rsidP="00C43569">
            <w:pPr>
              <w:pStyle w:val="AralkYok"/>
              <w:jc w:val="both"/>
              <w:rPr>
                <w:rFonts w:asciiTheme="minorHAnsi" w:hAnsiTheme="minorHAnsi" w:cstheme="minorHAnsi"/>
                <w:bCs/>
                <w:sz w:val="24"/>
                <w:szCs w:val="24"/>
              </w:rPr>
            </w:pPr>
          </w:p>
        </w:tc>
      </w:tr>
      <w:tr w:rsidR="001A6EFA" w:rsidRPr="00AD5E0E" w14:paraId="279DF158" w14:textId="77777777" w:rsidTr="00AD5E0E">
        <w:trPr>
          <w:trHeight w:val="335"/>
        </w:trPr>
        <w:tc>
          <w:tcPr>
            <w:tcW w:w="836" w:type="dxa"/>
            <w:vAlign w:val="center"/>
          </w:tcPr>
          <w:p w14:paraId="4E0BE30F" w14:textId="5F4B8AE2" w:rsidR="001A6EFA" w:rsidRPr="00AD5E0E" w:rsidRDefault="001A6EFA" w:rsidP="001A6EFA">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17.1.</w:t>
            </w:r>
          </w:p>
        </w:tc>
        <w:tc>
          <w:tcPr>
            <w:tcW w:w="6961" w:type="dxa"/>
          </w:tcPr>
          <w:p w14:paraId="39129DB3" w14:textId="578C71E3" w:rsidR="001A6EFA" w:rsidRPr="00AD5E0E" w:rsidRDefault="001A6EFA" w:rsidP="00F42CAA">
            <w:pPr>
              <w:ind w:left="318"/>
              <w:jc w:val="both"/>
              <w:rPr>
                <w:rFonts w:cstheme="minorHAnsi"/>
                <w:sz w:val="24"/>
                <w:szCs w:val="24"/>
              </w:rPr>
            </w:pPr>
            <w:r w:rsidRPr="00AD5E0E">
              <w:rPr>
                <w:rFonts w:cstheme="minorHAnsi"/>
                <w:sz w:val="24"/>
                <w:szCs w:val="24"/>
              </w:rPr>
              <w:t>- Alınacak tedbirler İş Sağlığı ve Güvenliğine İlişkin İşyeri Tehlike Sınıfları Tebliğine göre yapılmış olmalıdır.</w:t>
            </w:r>
          </w:p>
        </w:tc>
        <w:tc>
          <w:tcPr>
            <w:tcW w:w="1275" w:type="dxa"/>
            <w:gridSpan w:val="2"/>
            <w:vAlign w:val="center"/>
          </w:tcPr>
          <w:p w14:paraId="1A38C168" w14:textId="77777777" w:rsidR="001A6EFA" w:rsidRPr="00AD5E0E" w:rsidRDefault="001A6EFA" w:rsidP="001A6EFA">
            <w:pPr>
              <w:pStyle w:val="AralkYok"/>
              <w:jc w:val="both"/>
              <w:rPr>
                <w:rFonts w:asciiTheme="minorHAnsi" w:hAnsiTheme="minorHAnsi" w:cstheme="minorHAnsi"/>
                <w:sz w:val="24"/>
                <w:szCs w:val="24"/>
              </w:rPr>
            </w:pPr>
          </w:p>
        </w:tc>
        <w:tc>
          <w:tcPr>
            <w:tcW w:w="1134" w:type="dxa"/>
            <w:vAlign w:val="center"/>
          </w:tcPr>
          <w:p w14:paraId="0E608368" w14:textId="77777777" w:rsidR="001A6EFA" w:rsidRPr="00AD5E0E" w:rsidRDefault="001A6EFA" w:rsidP="001A6EFA">
            <w:pPr>
              <w:pStyle w:val="AralkYok"/>
              <w:jc w:val="both"/>
              <w:rPr>
                <w:rFonts w:asciiTheme="minorHAnsi" w:hAnsiTheme="minorHAnsi" w:cstheme="minorHAnsi"/>
                <w:bCs/>
                <w:sz w:val="24"/>
                <w:szCs w:val="24"/>
              </w:rPr>
            </w:pPr>
          </w:p>
        </w:tc>
      </w:tr>
      <w:tr w:rsidR="001A6EFA" w:rsidRPr="00AD5E0E" w14:paraId="740E91AD" w14:textId="77777777" w:rsidTr="00AD5E0E">
        <w:trPr>
          <w:trHeight w:val="335"/>
        </w:trPr>
        <w:tc>
          <w:tcPr>
            <w:tcW w:w="836" w:type="dxa"/>
            <w:vAlign w:val="center"/>
          </w:tcPr>
          <w:p w14:paraId="3F5810C3" w14:textId="35A57D0D" w:rsidR="001A6EFA" w:rsidRPr="00AD5E0E" w:rsidRDefault="001A6EFA" w:rsidP="001A6EFA">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17.2.</w:t>
            </w:r>
          </w:p>
        </w:tc>
        <w:tc>
          <w:tcPr>
            <w:tcW w:w="6961" w:type="dxa"/>
          </w:tcPr>
          <w:p w14:paraId="3087DA10" w14:textId="41F9EA68" w:rsidR="001A6EFA" w:rsidRPr="00AD5E0E" w:rsidRDefault="001A6EFA" w:rsidP="00F42CAA">
            <w:pPr>
              <w:ind w:left="318"/>
              <w:jc w:val="both"/>
              <w:rPr>
                <w:rFonts w:cstheme="minorHAnsi"/>
                <w:sz w:val="24"/>
                <w:szCs w:val="24"/>
              </w:rPr>
            </w:pPr>
            <w:r w:rsidRPr="00AD5E0E">
              <w:rPr>
                <w:rFonts w:cstheme="minorHAnsi"/>
                <w:sz w:val="24"/>
                <w:szCs w:val="24"/>
              </w:rPr>
              <w:t>- İşletmede yangına maruz kalma riskine karşı; tehlike sınıfına uygun nitelik ve sayıda yangın söndürme cihazı bulundurulmalıdır.</w:t>
            </w:r>
          </w:p>
        </w:tc>
        <w:tc>
          <w:tcPr>
            <w:tcW w:w="1275" w:type="dxa"/>
            <w:gridSpan w:val="2"/>
            <w:vAlign w:val="center"/>
          </w:tcPr>
          <w:p w14:paraId="66C56DC1" w14:textId="77777777" w:rsidR="001A6EFA" w:rsidRPr="00AD5E0E" w:rsidRDefault="001A6EFA" w:rsidP="001A6EFA">
            <w:pPr>
              <w:pStyle w:val="AralkYok"/>
              <w:jc w:val="both"/>
              <w:rPr>
                <w:rFonts w:asciiTheme="minorHAnsi" w:hAnsiTheme="minorHAnsi" w:cstheme="minorHAnsi"/>
                <w:sz w:val="24"/>
                <w:szCs w:val="24"/>
              </w:rPr>
            </w:pPr>
          </w:p>
        </w:tc>
        <w:tc>
          <w:tcPr>
            <w:tcW w:w="1134" w:type="dxa"/>
            <w:vAlign w:val="center"/>
          </w:tcPr>
          <w:p w14:paraId="3F106C11" w14:textId="77777777" w:rsidR="001A6EFA" w:rsidRPr="00AD5E0E" w:rsidRDefault="001A6EFA" w:rsidP="001A6EFA">
            <w:pPr>
              <w:pStyle w:val="AralkYok"/>
              <w:jc w:val="both"/>
              <w:rPr>
                <w:rFonts w:asciiTheme="minorHAnsi" w:hAnsiTheme="minorHAnsi" w:cstheme="minorHAnsi"/>
                <w:bCs/>
                <w:sz w:val="24"/>
                <w:szCs w:val="24"/>
              </w:rPr>
            </w:pPr>
          </w:p>
        </w:tc>
      </w:tr>
      <w:tr w:rsidR="001A6EFA" w:rsidRPr="00AD5E0E" w14:paraId="5A042D62" w14:textId="77777777" w:rsidTr="00AD5E0E">
        <w:trPr>
          <w:trHeight w:val="335"/>
        </w:trPr>
        <w:tc>
          <w:tcPr>
            <w:tcW w:w="836" w:type="dxa"/>
            <w:vAlign w:val="center"/>
          </w:tcPr>
          <w:p w14:paraId="51F3D61B" w14:textId="35E71F07" w:rsidR="001A6EFA" w:rsidRPr="00AD5E0E" w:rsidRDefault="001A6EFA" w:rsidP="001A6EFA">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17.3.</w:t>
            </w:r>
          </w:p>
        </w:tc>
        <w:tc>
          <w:tcPr>
            <w:tcW w:w="6961" w:type="dxa"/>
          </w:tcPr>
          <w:p w14:paraId="1269A36D" w14:textId="2BA26290" w:rsidR="001A6EFA" w:rsidRPr="00AD5E0E" w:rsidRDefault="001A6EFA" w:rsidP="00F42CAA">
            <w:pPr>
              <w:ind w:left="318"/>
              <w:jc w:val="both"/>
              <w:rPr>
                <w:rFonts w:cstheme="minorHAnsi"/>
                <w:sz w:val="24"/>
                <w:szCs w:val="24"/>
              </w:rPr>
            </w:pPr>
            <w:r w:rsidRPr="00AD5E0E">
              <w:rPr>
                <w:rFonts w:cstheme="minorHAnsi"/>
                <w:sz w:val="24"/>
                <w:szCs w:val="24"/>
              </w:rPr>
              <w:t>- İşletmede acil durumlarda (yangın, patlama, sızıntı veya saçılma) yapılması gerekenler hazırlanan Acil Durum Eylem Planı kolay erişilebilir bir yerde olmalı ve planlarda yer alan acil durum iletişim telefon numaraları çalışanların görebileceği yerlere asılmalıdır.</w:t>
            </w:r>
          </w:p>
        </w:tc>
        <w:tc>
          <w:tcPr>
            <w:tcW w:w="1275" w:type="dxa"/>
            <w:gridSpan w:val="2"/>
            <w:vAlign w:val="center"/>
          </w:tcPr>
          <w:p w14:paraId="79AF495C" w14:textId="77777777" w:rsidR="001A6EFA" w:rsidRPr="00AD5E0E" w:rsidRDefault="001A6EFA" w:rsidP="001A6EFA">
            <w:pPr>
              <w:pStyle w:val="AralkYok"/>
              <w:jc w:val="both"/>
              <w:rPr>
                <w:rFonts w:asciiTheme="minorHAnsi" w:hAnsiTheme="minorHAnsi" w:cstheme="minorHAnsi"/>
                <w:sz w:val="24"/>
                <w:szCs w:val="24"/>
              </w:rPr>
            </w:pPr>
          </w:p>
        </w:tc>
        <w:tc>
          <w:tcPr>
            <w:tcW w:w="1134" w:type="dxa"/>
            <w:vAlign w:val="center"/>
          </w:tcPr>
          <w:p w14:paraId="549E5A89" w14:textId="77777777" w:rsidR="001A6EFA" w:rsidRPr="00AD5E0E" w:rsidRDefault="001A6EFA" w:rsidP="001A6EFA">
            <w:pPr>
              <w:pStyle w:val="AralkYok"/>
              <w:jc w:val="both"/>
              <w:rPr>
                <w:rFonts w:asciiTheme="minorHAnsi" w:hAnsiTheme="minorHAnsi" w:cstheme="minorHAnsi"/>
                <w:bCs/>
                <w:sz w:val="24"/>
                <w:szCs w:val="24"/>
              </w:rPr>
            </w:pPr>
          </w:p>
        </w:tc>
      </w:tr>
      <w:tr w:rsidR="001A6EFA" w:rsidRPr="00AD5E0E" w14:paraId="4D8CFBFC" w14:textId="77777777" w:rsidTr="00AD5E0E">
        <w:trPr>
          <w:trHeight w:val="660"/>
        </w:trPr>
        <w:tc>
          <w:tcPr>
            <w:tcW w:w="836" w:type="dxa"/>
            <w:vAlign w:val="center"/>
          </w:tcPr>
          <w:p w14:paraId="50997C5D" w14:textId="7E510EDE" w:rsidR="001A6EFA" w:rsidRPr="00AD5E0E" w:rsidRDefault="001A6EFA" w:rsidP="001A6EFA">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17.4.</w:t>
            </w:r>
          </w:p>
        </w:tc>
        <w:tc>
          <w:tcPr>
            <w:tcW w:w="6961" w:type="dxa"/>
          </w:tcPr>
          <w:p w14:paraId="2B44D733" w14:textId="0FABEC6E" w:rsidR="001A6EFA" w:rsidRPr="00AD5E0E" w:rsidRDefault="001A6EFA" w:rsidP="00F42CAA">
            <w:pPr>
              <w:ind w:left="318"/>
              <w:jc w:val="both"/>
              <w:rPr>
                <w:rFonts w:cstheme="minorHAnsi"/>
                <w:sz w:val="24"/>
                <w:szCs w:val="24"/>
              </w:rPr>
            </w:pPr>
            <w:r w:rsidRPr="00AD5E0E">
              <w:rPr>
                <w:rFonts w:cstheme="minorHAnsi"/>
                <w:sz w:val="24"/>
                <w:szCs w:val="24"/>
              </w:rPr>
              <w:t xml:space="preserve">- İş yerinde güvenli çalışmayı </w:t>
            </w:r>
            <w:proofErr w:type="spellStart"/>
            <w:r w:rsidRPr="00AD5E0E">
              <w:rPr>
                <w:rFonts w:cstheme="minorHAnsi"/>
                <w:sz w:val="24"/>
                <w:szCs w:val="24"/>
              </w:rPr>
              <w:t>teminen</w:t>
            </w:r>
            <w:proofErr w:type="spellEnd"/>
            <w:r w:rsidRPr="00AD5E0E">
              <w:rPr>
                <w:rFonts w:cstheme="minorHAnsi"/>
                <w:sz w:val="24"/>
                <w:szCs w:val="24"/>
              </w:rPr>
              <w:t xml:space="preserve"> gerekli ikaz uyarı levhaları tam ve eksiksiz olmalıdır.</w:t>
            </w:r>
          </w:p>
        </w:tc>
        <w:tc>
          <w:tcPr>
            <w:tcW w:w="1275" w:type="dxa"/>
            <w:gridSpan w:val="2"/>
            <w:vAlign w:val="center"/>
          </w:tcPr>
          <w:p w14:paraId="0B008A16" w14:textId="77777777" w:rsidR="001A6EFA" w:rsidRPr="00AD5E0E" w:rsidRDefault="001A6EFA" w:rsidP="001A6EFA">
            <w:pPr>
              <w:pStyle w:val="AralkYok"/>
              <w:jc w:val="both"/>
              <w:rPr>
                <w:rFonts w:asciiTheme="minorHAnsi" w:hAnsiTheme="minorHAnsi" w:cstheme="minorHAnsi"/>
                <w:sz w:val="24"/>
                <w:szCs w:val="24"/>
              </w:rPr>
            </w:pPr>
          </w:p>
        </w:tc>
        <w:tc>
          <w:tcPr>
            <w:tcW w:w="1134" w:type="dxa"/>
            <w:vAlign w:val="center"/>
          </w:tcPr>
          <w:p w14:paraId="2EBE1734" w14:textId="77777777" w:rsidR="001A6EFA" w:rsidRPr="00AD5E0E" w:rsidRDefault="001A6EFA" w:rsidP="001A6EFA">
            <w:pPr>
              <w:pStyle w:val="AralkYok"/>
              <w:jc w:val="both"/>
              <w:rPr>
                <w:rFonts w:asciiTheme="minorHAnsi" w:hAnsiTheme="minorHAnsi" w:cstheme="minorHAnsi"/>
                <w:bCs/>
                <w:sz w:val="24"/>
                <w:szCs w:val="24"/>
              </w:rPr>
            </w:pPr>
          </w:p>
        </w:tc>
      </w:tr>
      <w:tr w:rsidR="00C43569" w:rsidRPr="00AD5E0E" w14:paraId="1ADED1A0" w14:textId="77777777" w:rsidTr="00AD5E0E">
        <w:trPr>
          <w:trHeight w:val="643"/>
        </w:trPr>
        <w:tc>
          <w:tcPr>
            <w:tcW w:w="836" w:type="dxa"/>
            <w:vAlign w:val="center"/>
          </w:tcPr>
          <w:p w14:paraId="04093029" w14:textId="0962D85B" w:rsidR="00C43569" w:rsidRPr="00AD5E0E" w:rsidRDefault="001A6EFA" w:rsidP="00C43569">
            <w:pPr>
              <w:pStyle w:val="AralkYok"/>
              <w:jc w:val="both"/>
              <w:rPr>
                <w:rFonts w:asciiTheme="minorHAnsi" w:hAnsiTheme="minorHAnsi" w:cstheme="minorHAnsi"/>
                <w:b/>
                <w:sz w:val="24"/>
                <w:szCs w:val="24"/>
              </w:rPr>
            </w:pPr>
            <w:r w:rsidRPr="00AD5E0E">
              <w:rPr>
                <w:rFonts w:asciiTheme="minorHAnsi" w:hAnsiTheme="minorHAnsi" w:cstheme="minorHAnsi"/>
                <w:b/>
                <w:sz w:val="24"/>
                <w:szCs w:val="24"/>
              </w:rPr>
              <w:t>18.</w:t>
            </w:r>
          </w:p>
        </w:tc>
        <w:tc>
          <w:tcPr>
            <w:tcW w:w="6961" w:type="dxa"/>
            <w:vAlign w:val="center"/>
          </w:tcPr>
          <w:p w14:paraId="6F893E1A" w14:textId="4F955445" w:rsidR="00C43569" w:rsidRPr="00AD5E0E" w:rsidRDefault="00C43569" w:rsidP="00C177FF">
            <w:pPr>
              <w:jc w:val="both"/>
              <w:rPr>
                <w:rFonts w:cstheme="minorHAnsi"/>
                <w:sz w:val="24"/>
                <w:szCs w:val="24"/>
              </w:rPr>
            </w:pPr>
            <w:r w:rsidRPr="00AD5E0E">
              <w:rPr>
                <w:rFonts w:cstheme="minorHAnsi"/>
                <w:sz w:val="24"/>
                <w:szCs w:val="24"/>
              </w:rPr>
              <w:t xml:space="preserve">Tesisteki atık florlu sera gazlarının ıslahının yapıldığı ıslah </w:t>
            </w:r>
            <w:proofErr w:type="gramStart"/>
            <w:r w:rsidRPr="00AD5E0E">
              <w:rPr>
                <w:rFonts w:cstheme="minorHAnsi"/>
                <w:sz w:val="24"/>
                <w:szCs w:val="24"/>
              </w:rPr>
              <w:t>ekipmanı</w:t>
            </w:r>
            <w:proofErr w:type="gramEnd"/>
            <w:r w:rsidRPr="00AD5E0E">
              <w:rPr>
                <w:rFonts w:cstheme="minorHAnsi"/>
                <w:sz w:val="24"/>
                <w:szCs w:val="24"/>
              </w:rPr>
              <w:t>, başta mekanik güvenlik (basınçlı kapla işlem, sıcaklığa dayanıklılık ve benzeri) ve ıslah performansı açısından uluslararası kabul edilmiş standartlara</w:t>
            </w:r>
            <w:r w:rsidR="00C177FF" w:rsidRPr="00AD5E0E">
              <w:rPr>
                <w:rFonts w:cstheme="minorHAnsi"/>
                <w:sz w:val="24"/>
                <w:szCs w:val="24"/>
              </w:rPr>
              <w:t xml:space="preserve"> </w:t>
            </w:r>
            <w:r w:rsidRPr="00AD5E0E">
              <w:rPr>
                <w:rStyle w:val="DipnotBavurusu"/>
                <w:rFonts w:cstheme="minorHAnsi"/>
                <w:sz w:val="24"/>
                <w:szCs w:val="24"/>
              </w:rPr>
              <w:footnoteReference w:id="7"/>
            </w:r>
            <w:r w:rsidRPr="00AD5E0E">
              <w:rPr>
                <w:rFonts w:cstheme="minorHAnsi"/>
                <w:sz w:val="24"/>
                <w:szCs w:val="24"/>
              </w:rPr>
              <w:t xml:space="preserve"> uygun olduğu dair üretici kaydı ya da belgesi bulunmaktadır.</w:t>
            </w:r>
          </w:p>
        </w:tc>
        <w:tc>
          <w:tcPr>
            <w:tcW w:w="1275" w:type="dxa"/>
            <w:gridSpan w:val="2"/>
            <w:vAlign w:val="center"/>
          </w:tcPr>
          <w:p w14:paraId="7F2067E6" w14:textId="77777777" w:rsidR="00C43569" w:rsidRPr="00AD5E0E" w:rsidRDefault="00C43569" w:rsidP="00C43569">
            <w:pPr>
              <w:pStyle w:val="AralkYok"/>
              <w:jc w:val="both"/>
              <w:rPr>
                <w:rFonts w:asciiTheme="minorHAnsi" w:hAnsiTheme="minorHAnsi" w:cstheme="minorHAnsi"/>
                <w:sz w:val="24"/>
                <w:szCs w:val="24"/>
              </w:rPr>
            </w:pPr>
          </w:p>
        </w:tc>
        <w:tc>
          <w:tcPr>
            <w:tcW w:w="1134" w:type="dxa"/>
            <w:vAlign w:val="center"/>
          </w:tcPr>
          <w:p w14:paraId="193ED785" w14:textId="77777777" w:rsidR="00C43569" w:rsidRPr="00AD5E0E" w:rsidRDefault="00C43569" w:rsidP="00C43569">
            <w:pPr>
              <w:pStyle w:val="AralkYok"/>
              <w:jc w:val="both"/>
              <w:rPr>
                <w:rFonts w:asciiTheme="minorHAnsi" w:hAnsiTheme="minorHAnsi" w:cstheme="minorHAnsi"/>
                <w:bCs/>
                <w:sz w:val="24"/>
                <w:szCs w:val="24"/>
              </w:rPr>
            </w:pPr>
          </w:p>
        </w:tc>
      </w:tr>
      <w:tr w:rsidR="00C43569" w:rsidRPr="00AD5E0E" w14:paraId="3EE66E2A" w14:textId="77777777" w:rsidTr="00AD5E0E">
        <w:trPr>
          <w:trHeight w:val="643"/>
        </w:trPr>
        <w:tc>
          <w:tcPr>
            <w:tcW w:w="10202" w:type="dxa"/>
            <w:gridSpan w:val="5"/>
            <w:vAlign w:val="center"/>
          </w:tcPr>
          <w:p w14:paraId="67AEDDF4" w14:textId="62E4F117" w:rsidR="00C43569" w:rsidRPr="00AD5E0E" w:rsidRDefault="00C43569" w:rsidP="00C43569">
            <w:pPr>
              <w:pStyle w:val="AralkYok"/>
              <w:jc w:val="both"/>
              <w:rPr>
                <w:rFonts w:asciiTheme="minorHAnsi" w:hAnsiTheme="minorHAnsi" w:cstheme="minorHAnsi"/>
                <w:i/>
                <w:sz w:val="24"/>
                <w:szCs w:val="24"/>
              </w:rPr>
            </w:pPr>
            <w:r w:rsidRPr="00AD5E0E">
              <w:rPr>
                <w:rFonts w:asciiTheme="minorHAnsi" w:hAnsiTheme="minorHAnsi" w:cstheme="minorHAnsi"/>
                <w:b/>
                <w:bCs/>
                <w:sz w:val="24"/>
                <w:szCs w:val="24"/>
              </w:rPr>
              <w:t>Diğer hususlar</w:t>
            </w:r>
            <w:r w:rsidRPr="00AD5E0E">
              <w:rPr>
                <w:rFonts w:asciiTheme="minorHAnsi" w:hAnsiTheme="minorHAnsi" w:cstheme="minorHAnsi"/>
                <w:bCs/>
                <w:sz w:val="24"/>
                <w:szCs w:val="24"/>
              </w:rPr>
              <w:t xml:space="preserve">: </w:t>
            </w:r>
            <w:r w:rsidRPr="00AD5E0E">
              <w:rPr>
                <w:rFonts w:asciiTheme="minorHAnsi" w:hAnsiTheme="minorHAnsi" w:cstheme="minorHAnsi"/>
                <w:bCs/>
                <w:i/>
                <w:sz w:val="24"/>
                <w:szCs w:val="24"/>
              </w:rPr>
              <w:t>(</w:t>
            </w:r>
            <w:r w:rsidRPr="00AD5E0E">
              <w:rPr>
                <w:rFonts w:asciiTheme="minorHAnsi" w:hAnsiTheme="minorHAnsi" w:cstheme="minorHAnsi"/>
                <w:i/>
                <w:sz w:val="24"/>
                <w:szCs w:val="24"/>
              </w:rPr>
              <w:t>İnceleme yapanlar tarafından incelemeye esas belirtilmesi uygun görülen hususlar varsa bu alanda belirtilebilir</w:t>
            </w:r>
            <w:r w:rsidR="00E0507B" w:rsidRPr="00AD5E0E">
              <w:rPr>
                <w:rFonts w:asciiTheme="minorHAnsi" w:hAnsiTheme="minorHAnsi" w:cstheme="minorHAnsi"/>
                <w:i/>
                <w:sz w:val="24"/>
                <w:szCs w:val="24"/>
              </w:rPr>
              <w:t>.</w:t>
            </w:r>
          </w:p>
          <w:p w14:paraId="3FEB3F41" w14:textId="77777777" w:rsidR="00C43569" w:rsidRPr="00AD5E0E" w:rsidRDefault="00C43569" w:rsidP="00C43569">
            <w:pPr>
              <w:pStyle w:val="AralkYok"/>
              <w:jc w:val="both"/>
              <w:rPr>
                <w:rFonts w:asciiTheme="minorHAnsi" w:hAnsiTheme="minorHAnsi" w:cstheme="minorHAnsi"/>
                <w:bCs/>
                <w:sz w:val="24"/>
                <w:szCs w:val="24"/>
              </w:rPr>
            </w:pPr>
          </w:p>
        </w:tc>
      </w:tr>
      <w:bookmarkEnd w:id="1"/>
    </w:tbl>
    <w:p w14:paraId="291D1B06" w14:textId="77777777" w:rsidR="004C72AD" w:rsidRPr="00AD5E0E" w:rsidRDefault="004C72AD" w:rsidP="004C72AD">
      <w:pPr>
        <w:pStyle w:val="AralkYok"/>
        <w:jc w:val="both"/>
        <w:rPr>
          <w:rFonts w:asciiTheme="minorHAnsi" w:hAnsiTheme="minorHAnsi" w:cstheme="minorHAnsi"/>
          <w:sz w:val="24"/>
          <w:szCs w:val="24"/>
        </w:rPr>
      </w:pPr>
    </w:p>
    <w:p w14:paraId="5CA27FE2" w14:textId="77777777" w:rsidR="004C72AD" w:rsidRPr="00AD5E0E" w:rsidRDefault="004C72AD" w:rsidP="004C72AD">
      <w:pPr>
        <w:pStyle w:val="AralkYok"/>
        <w:jc w:val="both"/>
        <w:rPr>
          <w:rFonts w:asciiTheme="minorHAnsi" w:hAnsiTheme="minorHAnsi" w:cstheme="minorHAnsi"/>
          <w:sz w:val="24"/>
          <w:szCs w:val="24"/>
        </w:rPr>
      </w:pPr>
      <w:r w:rsidRPr="00AD5E0E">
        <w:rPr>
          <w:rFonts w:asciiTheme="minorHAnsi" w:hAnsiTheme="minorHAnsi" w:cstheme="minorHAnsi"/>
          <w:sz w:val="24"/>
          <w:szCs w:val="24"/>
        </w:rPr>
        <w:t>Bütün sayfalar paraflı olmalıdır</w:t>
      </w:r>
    </w:p>
    <w:p w14:paraId="6110DE9C" w14:textId="77777777" w:rsidR="004C72AD" w:rsidRPr="00AD5E0E" w:rsidRDefault="004C72AD" w:rsidP="004C72AD">
      <w:pPr>
        <w:pStyle w:val="AralkYok"/>
        <w:jc w:val="both"/>
        <w:rPr>
          <w:rFonts w:asciiTheme="minorHAnsi" w:hAnsiTheme="minorHAnsi" w:cstheme="minorHAnsi"/>
          <w:color w:val="000000" w:themeColor="text1"/>
          <w:sz w:val="24"/>
          <w:szCs w:val="24"/>
        </w:rPr>
      </w:pPr>
    </w:p>
    <w:p w14:paraId="5F38FAE2" w14:textId="77777777" w:rsidR="004C72AD" w:rsidRPr="00AD5E0E" w:rsidRDefault="004C72AD" w:rsidP="004C72AD">
      <w:pPr>
        <w:pStyle w:val="AralkYok"/>
        <w:jc w:val="both"/>
        <w:rPr>
          <w:rFonts w:asciiTheme="minorHAnsi" w:hAnsiTheme="minorHAnsi" w:cstheme="minorHAnsi"/>
          <w:b/>
          <w:color w:val="000000" w:themeColor="text1"/>
          <w:sz w:val="24"/>
          <w:szCs w:val="24"/>
        </w:rPr>
      </w:pPr>
      <w:r w:rsidRPr="00AD5E0E">
        <w:rPr>
          <w:rFonts w:asciiTheme="minorHAnsi" w:hAnsiTheme="minorHAnsi" w:cstheme="minorHAnsi"/>
          <w:b/>
          <w:color w:val="000000" w:themeColor="text1"/>
          <w:sz w:val="24"/>
          <w:szCs w:val="24"/>
        </w:rPr>
        <w:t>İncelemeyi Yapanların</w:t>
      </w:r>
      <w:r w:rsidRPr="00AD5E0E">
        <w:rPr>
          <w:rFonts w:asciiTheme="minorHAnsi" w:hAnsiTheme="minorHAnsi" w:cstheme="minorHAnsi"/>
          <w:b/>
          <w:color w:val="000000" w:themeColor="text1"/>
          <w:sz w:val="24"/>
          <w:szCs w:val="24"/>
        </w:rPr>
        <w:tab/>
      </w:r>
      <w:r w:rsidRPr="00AD5E0E">
        <w:rPr>
          <w:rFonts w:asciiTheme="minorHAnsi" w:hAnsiTheme="minorHAnsi" w:cstheme="minorHAnsi"/>
          <w:b/>
          <w:color w:val="000000" w:themeColor="text1"/>
          <w:sz w:val="24"/>
          <w:szCs w:val="24"/>
        </w:rPr>
        <w:tab/>
      </w:r>
      <w:r w:rsidRPr="00AD5E0E">
        <w:rPr>
          <w:rFonts w:asciiTheme="minorHAnsi" w:hAnsiTheme="minorHAnsi" w:cstheme="minorHAnsi"/>
          <w:b/>
          <w:color w:val="000000" w:themeColor="text1"/>
          <w:sz w:val="24"/>
          <w:szCs w:val="24"/>
        </w:rPr>
        <w:tab/>
      </w:r>
      <w:r w:rsidRPr="00AD5E0E">
        <w:rPr>
          <w:rFonts w:asciiTheme="minorHAnsi" w:hAnsiTheme="minorHAnsi" w:cstheme="minorHAnsi"/>
          <w:b/>
          <w:color w:val="000000" w:themeColor="text1"/>
          <w:sz w:val="24"/>
          <w:szCs w:val="24"/>
        </w:rPr>
        <w:tab/>
      </w:r>
      <w:r w:rsidRPr="00AD5E0E">
        <w:rPr>
          <w:rFonts w:asciiTheme="minorHAnsi" w:hAnsiTheme="minorHAnsi" w:cstheme="minorHAnsi"/>
          <w:b/>
          <w:color w:val="000000" w:themeColor="text1"/>
          <w:sz w:val="24"/>
          <w:szCs w:val="24"/>
        </w:rPr>
        <w:tab/>
      </w:r>
      <w:r w:rsidRPr="00AD5E0E">
        <w:rPr>
          <w:rFonts w:asciiTheme="minorHAnsi" w:hAnsiTheme="minorHAnsi" w:cstheme="minorHAnsi"/>
          <w:b/>
          <w:color w:val="000000" w:themeColor="text1"/>
          <w:sz w:val="24"/>
          <w:szCs w:val="24"/>
        </w:rPr>
        <w:tab/>
      </w:r>
    </w:p>
    <w:p w14:paraId="27FDA5BE" w14:textId="77777777" w:rsidR="004C72AD" w:rsidRPr="00AD5E0E" w:rsidRDefault="004C72AD" w:rsidP="004C72AD">
      <w:pPr>
        <w:pStyle w:val="AralkYok"/>
        <w:jc w:val="both"/>
        <w:rPr>
          <w:rFonts w:asciiTheme="minorHAnsi" w:hAnsiTheme="minorHAnsi" w:cstheme="minorHAnsi"/>
          <w:b/>
          <w:color w:val="000000" w:themeColor="text1"/>
          <w:sz w:val="24"/>
          <w:szCs w:val="24"/>
        </w:rPr>
      </w:pPr>
    </w:p>
    <w:p w14:paraId="48CC243E" w14:textId="77777777" w:rsidR="004C72AD" w:rsidRPr="00AD5E0E" w:rsidRDefault="004C72AD" w:rsidP="004C72AD">
      <w:pPr>
        <w:pStyle w:val="AralkYok"/>
        <w:jc w:val="both"/>
        <w:rPr>
          <w:rFonts w:asciiTheme="minorHAnsi" w:hAnsiTheme="minorHAnsi" w:cstheme="minorHAnsi"/>
          <w:b/>
          <w:color w:val="000000" w:themeColor="text1"/>
          <w:sz w:val="24"/>
          <w:szCs w:val="24"/>
        </w:rPr>
      </w:pPr>
      <w:r w:rsidRPr="00AD5E0E">
        <w:rPr>
          <w:rFonts w:asciiTheme="minorHAnsi" w:hAnsiTheme="minorHAnsi" w:cstheme="minorHAnsi"/>
          <w:b/>
          <w:color w:val="000000" w:themeColor="text1"/>
          <w:sz w:val="24"/>
          <w:szCs w:val="24"/>
        </w:rPr>
        <w:t>Adı</w:t>
      </w:r>
      <w:r w:rsidRPr="00AD5E0E">
        <w:rPr>
          <w:rFonts w:asciiTheme="minorHAnsi" w:hAnsiTheme="minorHAnsi" w:cstheme="minorHAnsi"/>
          <w:b/>
          <w:color w:val="000000" w:themeColor="text1"/>
          <w:sz w:val="24"/>
          <w:szCs w:val="24"/>
        </w:rPr>
        <w:tab/>
        <w:t xml:space="preserve"> Soyadı </w:t>
      </w:r>
      <w:r w:rsidRPr="00AD5E0E">
        <w:rPr>
          <w:rFonts w:asciiTheme="minorHAnsi" w:hAnsiTheme="minorHAnsi" w:cstheme="minorHAnsi"/>
          <w:b/>
          <w:color w:val="000000" w:themeColor="text1"/>
          <w:sz w:val="24"/>
          <w:szCs w:val="24"/>
        </w:rPr>
        <w:tab/>
        <w:t xml:space="preserve">Unvanı </w:t>
      </w:r>
      <w:r w:rsidRPr="00AD5E0E">
        <w:rPr>
          <w:rFonts w:asciiTheme="minorHAnsi" w:hAnsiTheme="minorHAnsi" w:cstheme="minorHAnsi"/>
          <w:b/>
          <w:color w:val="000000" w:themeColor="text1"/>
          <w:sz w:val="24"/>
          <w:szCs w:val="24"/>
        </w:rPr>
        <w:tab/>
        <w:t>İmza</w:t>
      </w:r>
      <w:r w:rsidRPr="00AD5E0E">
        <w:rPr>
          <w:rFonts w:asciiTheme="minorHAnsi" w:hAnsiTheme="minorHAnsi" w:cstheme="minorHAnsi"/>
          <w:b/>
          <w:color w:val="000000" w:themeColor="text1"/>
          <w:sz w:val="24"/>
          <w:szCs w:val="24"/>
        </w:rPr>
        <w:tab/>
      </w:r>
      <w:r w:rsidRPr="00AD5E0E">
        <w:rPr>
          <w:rFonts w:asciiTheme="minorHAnsi" w:hAnsiTheme="minorHAnsi" w:cstheme="minorHAnsi"/>
          <w:b/>
          <w:color w:val="000000" w:themeColor="text1"/>
          <w:sz w:val="24"/>
          <w:szCs w:val="24"/>
        </w:rPr>
        <w:tab/>
      </w:r>
      <w:r w:rsidRPr="00AD5E0E">
        <w:rPr>
          <w:rFonts w:asciiTheme="minorHAnsi" w:hAnsiTheme="minorHAnsi" w:cstheme="minorHAnsi"/>
          <w:b/>
          <w:color w:val="000000" w:themeColor="text1"/>
          <w:sz w:val="24"/>
          <w:szCs w:val="24"/>
        </w:rPr>
        <w:tab/>
      </w:r>
    </w:p>
    <w:p w14:paraId="5A973D88" w14:textId="39BFDB7A" w:rsidR="004C72AD" w:rsidRPr="00AD5E0E" w:rsidRDefault="004C72AD" w:rsidP="004C72AD">
      <w:pPr>
        <w:pStyle w:val="AralkYok"/>
        <w:jc w:val="both"/>
        <w:rPr>
          <w:rFonts w:asciiTheme="minorHAnsi" w:hAnsiTheme="minorHAnsi" w:cstheme="minorHAnsi"/>
          <w:b/>
          <w:sz w:val="24"/>
          <w:szCs w:val="24"/>
        </w:rPr>
      </w:pPr>
    </w:p>
    <w:p w14:paraId="730810C5" w14:textId="591352DA" w:rsidR="00787A4A" w:rsidRPr="00AD5E0E" w:rsidRDefault="00E24A8E" w:rsidP="00787A4A">
      <w:pPr>
        <w:jc w:val="center"/>
        <w:rPr>
          <w:rFonts w:cstheme="minorHAnsi"/>
          <w:b/>
          <w:bCs/>
        </w:rPr>
      </w:pPr>
      <w:bookmarkStart w:id="2" w:name="_GoBack"/>
      <w:bookmarkEnd w:id="2"/>
      <w:r w:rsidRPr="00AD5E0E">
        <w:rPr>
          <w:rFonts w:cstheme="minorHAnsi"/>
          <w:b/>
          <w:bCs/>
        </w:rPr>
        <w:lastRenderedPageBreak/>
        <w:t>E</w:t>
      </w:r>
      <w:r w:rsidR="00787A4A" w:rsidRPr="00AD5E0E">
        <w:rPr>
          <w:rFonts w:cstheme="minorHAnsi"/>
          <w:b/>
          <w:bCs/>
        </w:rPr>
        <w:t>K-3</w:t>
      </w:r>
    </w:p>
    <w:p w14:paraId="218DF405" w14:textId="508FD9B3" w:rsidR="00787A4A" w:rsidRPr="00AD5E0E" w:rsidRDefault="00787A4A" w:rsidP="00787A4A">
      <w:pPr>
        <w:jc w:val="center"/>
        <w:rPr>
          <w:rFonts w:cstheme="minorHAnsi"/>
          <w:b/>
          <w:bCs/>
        </w:rPr>
      </w:pPr>
      <w:r w:rsidRPr="00AD5E0E">
        <w:rPr>
          <w:rFonts w:cstheme="minorHAnsi"/>
          <w:b/>
          <w:bCs/>
        </w:rPr>
        <w:t>TEKNİK UYGUNLUK RAPORU FORMATI</w:t>
      </w:r>
    </w:p>
    <w:p w14:paraId="366B7D26" w14:textId="77777777" w:rsidR="00787A4A" w:rsidRPr="00AD5E0E" w:rsidRDefault="00787A4A" w:rsidP="00787A4A">
      <w:pPr>
        <w:jc w:val="cente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26"/>
      </w:tblGrid>
      <w:tr w:rsidR="00787A4A" w:rsidRPr="00AD5E0E" w14:paraId="1E2460C8" w14:textId="77777777" w:rsidTr="00787A4A">
        <w:tc>
          <w:tcPr>
            <w:tcW w:w="4606" w:type="dxa"/>
            <w:tcBorders>
              <w:top w:val="single" w:sz="4" w:space="0" w:color="auto"/>
              <w:left w:val="single" w:sz="4" w:space="0" w:color="auto"/>
              <w:bottom w:val="single" w:sz="4" w:space="0" w:color="auto"/>
              <w:right w:val="single" w:sz="4" w:space="0" w:color="auto"/>
            </w:tcBorders>
            <w:hideMark/>
          </w:tcPr>
          <w:p w14:paraId="69761186" w14:textId="77777777" w:rsidR="00787A4A" w:rsidRPr="00AD5E0E" w:rsidRDefault="00787A4A" w:rsidP="00787A4A">
            <w:pPr>
              <w:jc w:val="both"/>
              <w:rPr>
                <w:rFonts w:cstheme="minorHAnsi"/>
                <w:b/>
              </w:rPr>
            </w:pPr>
            <w:r w:rsidRPr="00AD5E0E">
              <w:rPr>
                <w:rFonts w:cstheme="minorHAnsi"/>
                <w:b/>
              </w:rPr>
              <w:t xml:space="preserve">RAPORU HAZIRLAMASI UYGUN </w:t>
            </w:r>
          </w:p>
          <w:p w14:paraId="718B38F7" w14:textId="77777777" w:rsidR="00787A4A" w:rsidRPr="00AD5E0E" w:rsidRDefault="00787A4A" w:rsidP="00787A4A">
            <w:pPr>
              <w:jc w:val="both"/>
              <w:rPr>
                <w:rFonts w:cstheme="minorHAnsi"/>
                <w:b/>
              </w:rPr>
            </w:pPr>
            <w:r w:rsidRPr="00AD5E0E">
              <w:rPr>
                <w:rFonts w:cstheme="minorHAnsi"/>
                <w:b/>
              </w:rPr>
              <w:t>BULUNAN KİŞİ,  KURUM/KURULUŞ:</w:t>
            </w:r>
          </w:p>
        </w:tc>
        <w:tc>
          <w:tcPr>
            <w:tcW w:w="4606" w:type="dxa"/>
            <w:tcBorders>
              <w:top w:val="single" w:sz="4" w:space="0" w:color="auto"/>
              <w:left w:val="single" w:sz="4" w:space="0" w:color="auto"/>
              <w:bottom w:val="single" w:sz="4" w:space="0" w:color="auto"/>
              <w:right w:val="single" w:sz="4" w:space="0" w:color="auto"/>
            </w:tcBorders>
            <w:hideMark/>
          </w:tcPr>
          <w:p w14:paraId="0515532C" w14:textId="2CB6E5C5" w:rsidR="00787A4A" w:rsidRPr="00AD5E0E" w:rsidRDefault="00787A4A" w:rsidP="00787A4A">
            <w:pPr>
              <w:jc w:val="both"/>
              <w:rPr>
                <w:rFonts w:cstheme="minorHAnsi"/>
              </w:rPr>
            </w:pPr>
            <w:r w:rsidRPr="00AD5E0E">
              <w:rPr>
                <w:rFonts w:cstheme="minorHAnsi"/>
              </w:rPr>
              <w:t xml:space="preserve">Teknik Uygunluk Raporu,  çevre yönetim birimi, istihdam edilen çevre görevlisi ya da Bakanlıkça yetkilendirilmiş çevre danışmanlık firmaları veya </w:t>
            </w:r>
            <w:r w:rsidR="003E169B" w:rsidRPr="00AD5E0E">
              <w:rPr>
                <w:rFonts w:cstheme="minorHAnsi"/>
              </w:rPr>
              <w:t>üniversiteler</w:t>
            </w:r>
            <w:r w:rsidRPr="00AD5E0E">
              <w:rPr>
                <w:rFonts w:cstheme="minorHAnsi"/>
              </w:rPr>
              <w:t xml:space="preserve"> tarafından aşağıda yer alan formata uygun olarak hazırlanır.</w:t>
            </w:r>
          </w:p>
        </w:tc>
      </w:tr>
    </w:tbl>
    <w:p w14:paraId="74A1890F" w14:textId="77777777" w:rsidR="00787A4A" w:rsidRPr="00AD5E0E" w:rsidRDefault="00787A4A" w:rsidP="00787A4A">
      <w:pPr>
        <w:jc w:val="both"/>
        <w:rPr>
          <w:rFonts w:cstheme="minorHAnsi"/>
          <w:b/>
        </w:rPr>
      </w:pPr>
    </w:p>
    <w:p w14:paraId="7413EB53" w14:textId="77777777" w:rsidR="00787A4A" w:rsidRPr="00AD5E0E" w:rsidRDefault="00787A4A" w:rsidP="00787A4A">
      <w:pPr>
        <w:jc w:val="both"/>
        <w:rPr>
          <w:rFonts w:cstheme="minorHAnsi"/>
          <w:b/>
        </w:rPr>
      </w:pPr>
      <w:r w:rsidRPr="00AD5E0E">
        <w:rPr>
          <w:rFonts w:cstheme="minorHAnsi"/>
          <w:b/>
        </w:rPr>
        <w:t xml:space="preserve">TEKNİK UYGUNLUK RAPORU </w:t>
      </w:r>
    </w:p>
    <w:p w14:paraId="3B37B821" w14:textId="77777777" w:rsidR="00787A4A" w:rsidRPr="00AD5E0E" w:rsidRDefault="00787A4A" w:rsidP="00787A4A">
      <w:pPr>
        <w:jc w:val="both"/>
        <w:rPr>
          <w:rFonts w:cstheme="minorHAnsi"/>
          <w:b/>
        </w:rPr>
      </w:pPr>
      <w:r w:rsidRPr="00AD5E0E">
        <w:rPr>
          <w:rFonts w:cstheme="minorHAnsi"/>
          <w:b/>
        </w:rPr>
        <w:t>(ATIK FLORLU SERA GAZLARININ ISLAHI TESİSİ)</w:t>
      </w:r>
    </w:p>
    <w:p w14:paraId="7B603016" w14:textId="77777777" w:rsidR="00787A4A" w:rsidRPr="00AD5E0E" w:rsidRDefault="00787A4A" w:rsidP="00787A4A">
      <w:pPr>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7190"/>
      </w:tblGrid>
      <w:tr w:rsidR="00787A4A" w:rsidRPr="00AD5E0E" w14:paraId="0AB9B8E2" w14:textId="77777777" w:rsidTr="00787A4A">
        <w:tc>
          <w:tcPr>
            <w:tcW w:w="5000" w:type="pct"/>
            <w:gridSpan w:val="2"/>
            <w:tcBorders>
              <w:top w:val="single" w:sz="4" w:space="0" w:color="auto"/>
              <w:left w:val="single" w:sz="4" w:space="0" w:color="auto"/>
              <w:bottom w:val="single" w:sz="4" w:space="0" w:color="auto"/>
              <w:right w:val="single" w:sz="4" w:space="0" w:color="auto"/>
            </w:tcBorders>
            <w:hideMark/>
          </w:tcPr>
          <w:p w14:paraId="3421AB69" w14:textId="77777777" w:rsidR="00787A4A" w:rsidRPr="00AD5E0E" w:rsidRDefault="00787A4A" w:rsidP="00787A4A">
            <w:pPr>
              <w:jc w:val="both"/>
              <w:rPr>
                <w:rFonts w:cstheme="minorHAnsi"/>
                <w:b/>
              </w:rPr>
            </w:pPr>
            <w:r w:rsidRPr="00AD5E0E">
              <w:rPr>
                <w:rFonts w:cstheme="minorHAnsi"/>
                <w:b/>
              </w:rPr>
              <w:t>İÇİNDEKİLER</w:t>
            </w:r>
          </w:p>
        </w:tc>
      </w:tr>
      <w:tr w:rsidR="00787A4A" w:rsidRPr="00AD5E0E" w14:paraId="4866EF11"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11F6727F" w14:textId="6FB1CE5F" w:rsidR="00787A4A" w:rsidRPr="00AD5E0E" w:rsidRDefault="00787A4A" w:rsidP="00787A4A">
            <w:pPr>
              <w:jc w:val="both"/>
              <w:rPr>
                <w:rFonts w:cstheme="minorHAnsi"/>
                <w:b/>
              </w:rPr>
            </w:pPr>
            <w:r w:rsidRPr="00AD5E0E">
              <w:rPr>
                <w:rFonts w:cstheme="minorHAnsi"/>
                <w:b/>
              </w:rPr>
              <w:t>BÖLÜM 1</w:t>
            </w:r>
          </w:p>
        </w:tc>
        <w:tc>
          <w:tcPr>
            <w:tcW w:w="3967" w:type="pct"/>
            <w:tcBorders>
              <w:top w:val="single" w:sz="4" w:space="0" w:color="auto"/>
              <w:left w:val="single" w:sz="4" w:space="0" w:color="auto"/>
              <w:bottom w:val="single" w:sz="4" w:space="0" w:color="auto"/>
              <w:right w:val="single" w:sz="4" w:space="0" w:color="auto"/>
            </w:tcBorders>
            <w:hideMark/>
          </w:tcPr>
          <w:p w14:paraId="3693350C" w14:textId="77777777" w:rsidR="00787A4A" w:rsidRPr="00AD5E0E" w:rsidRDefault="00787A4A" w:rsidP="00787A4A">
            <w:pPr>
              <w:jc w:val="both"/>
              <w:rPr>
                <w:rFonts w:cstheme="minorHAnsi"/>
                <w:b/>
              </w:rPr>
            </w:pPr>
            <w:r w:rsidRPr="00AD5E0E">
              <w:rPr>
                <w:rFonts w:cstheme="minorHAnsi"/>
                <w:b/>
              </w:rPr>
              <w:t>RAPORU HAZIRLAYAN KİŞİ, KURUM, KURULUŞ BİLGİLERİ</w:t>
            </w:r>
          </w:p>
        </w:tc>
      </w:tr>
      <w:tr w:rsidR="00787A4A" w:rsidRPr="00AD5E0E" w14:paraId="2334EA15"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2FEE339F" w14:textId="24AC3603" w:rsidR="00787A4A" w:rsidRPr="00AD5E0E" w:rsidRDefault="00787A4A" w:rsidP="00787A4A">
            <w:pPr>
              <w:jc w:val="both"/>
              <w:rPr>
                <w:rFonts w:cstheme="minorHAnsi"/>
              </w:rPr>
            </w:pPr>
            <w:r w:rsidRPr="00AD5E0E">
              <w:rPr>
                <w:rFonts w:cstheme="minorHAnsi"/>
              </w:rPr>
              <w:t>1.1.</w:t>
            </w:r>
          </w:p>
        </w:tc>
        <w:tc>
          <w:tcPr>
            <w:tcW w:w="3967" w:type="pct"/>
            <w:tcBorders>
              <w:top w:val="single" w:sz="4" w:space="0" w:color="auto"/>
              <w:left w:val="single" w:sz="4" w:space="0" w:color="auto"/>
              <w:bottom w:val="single" w:sz="4" w:space="0" w:color="auto"/>
              <w:right w:val="single" w:sz="4" w:space="0" w:color="auto"/>
            </w:tcBorders>
            <w:hideMark/>
          </w:tcPr>
          <w:p w14:paraId="603F296F" w14:textId="77777777" w:rsidR="00787A4A" w:rsidRPr="00AD5E0E" w:rsidRDefault="00787A4A" w:rsidP="00787A4A">
            <w:pPr>
              <w:jc w:val="both"/>
              <w:rPr>
                <w:rFonts w:cstheme="minorHAnsi"/>
              </w:rPr>
            </w:pPr>
            <w:r w:rsidRPr="00AD5E0E">
              <w:rPr>
                <w:rFonts w:cstheme="minorHAnsi"/>
              </w:rPr>
              <w:t>Adı/Unvanı</w:t>
            </w:r>
          </w:p>
          <w:p w14:paraId="72257CE2" w14:textId="77777777" w:rsidR="00787A4A" w:rsidRPr="00AD5E0E" w:rsidRDefault="00787A4A" w:rsidP="00787A4A">
            <w:pPr>
              <w:jc w:val="both"/>
              <w:rPr>
                <w:rFonts w:cstheme="minorHAnsi"/>
                <w:i/>
                <w:iCs/>
              </w:rPr>
            </w:pPr>
            <w:r w:rsidRPr="00AD5E0E">
              <w:rPr>
                <w:rFonts w:cstheme="minorHAnsi"/>
                <w:i/>
                <w:iCs/>
              </w:rPr>
              <w:t>Raporu tüzel kişilik hazırlaması halinde hazırlayan gerçek kişi bilgileri de verilmelidir.</w:t>
            </w:r>
          </w:p>
        </w:tc>
      </w:tr>
      <w:tr w:rsidR="00787A4A" w:rsidRPr="00AD5E0E" w14:paraId="19A7CE85"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4004E465" w14:textId="1CC4134A" w:rsidR="00787A4A" w:rsidRPr="00AD5E0E" w:rsidRDefault="00787A4A" w:rsidP="00787A4A">
            <w:pPr>
              <w:jc w:val="both"/>
              <w:rPr>
                <w:rFonts w:cstheme="minorHAnsi"/>
              </w:rPr>
            </w:pPr>
            <w:r w:rsidRPr="00AD5E0E">
              <w:rPr>
                <w:rFonts w:cstheme="minorHAnsi"/>
              </w:rPr>
              <w:t>1.2.</w:t>
            </w:r>
          </w:p>
        </w:tc>
        <w:tc>
          <w:tcPr>
            <w:tcW w:w="3967" w:type="pct"/>
            <w:tcBorders>
              <w:top w:val="single" w:sz="4" w:space="0" w:color="auto"/>
              <w:left w:val="single" w:sz="4" w:space="0" w:color="auto"/>
              <w:bottom w:val="single" w:sz="4" w:space="0" w:color="auto"/>
              <w:right w:val="single" w:sz="4" w:space="0" w:color="auto"/>
            </w:tcBorders>
            <w:hideMark/>
          </w:tcPr>
          <w:p w14:paraId="16BADC72" w14:textId="77777777" w:rsidR="00787A4A" w:rsidRPr="00AD5E0E" w:rsidRDefault="00787A4A" w:rsidP="00787A4A">
            <w:pPr>
              <w:jc w:val="both"/>
              <w:rPr>
                <w:rFonts w:cstheme="minorHAnsi"/>
              </w:rPr>
            </w:pPr>
            <w:r w:rsidRPr="00AD5E0E">
              <w:rPr>
                <w:rFonts w:cstheme="minorHAnsi"/>
              </w:rPr>
              <w:t>Adresi</w:t>
            </w:r>
          </w:p>
        </w:tc>
      </w:tr>
      <w:tr w:rsidR="00787A4A" w:rsidRPr="00AD5E0E" w14:paraId="0BA50967"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55AA7445" w14:textId="0083DEC9" w:rsidR="00787A4A" w:rsidRPr="00AD5E0E" w:rsidRDefault="00787A4A" w:rsidP="00787A4A">
            <w:pPr>
              <w:jc w:val="both"/>
              <w:rPr>
                <w:rFonts w:cstheme="minorHAnsi"/>
              </w:rPr>
            </w:pPr>
            <w:r w:rsidRPr="00AD5E0E">
              <w:rPr>
                <w:rFonts w:cstheme="minorHAnsi"/>
              </w:rPr>
              <w:t>1.3.</w:t>
            </w:r>
          </w:p>
        </w:tc>
        <w:tc>
          <w:tcPr>
            <w:tcW w:w="3967" w:type="pct"/>
            <w:tcBorders>
              <w:top w:val="single" w:sz="4" w:space="0" w:color="auto"/>
              <w:left w:val="single" w:sz="4" w:space="0" w:color="auto"/>
              <w:bottom w:val="single" w:sz="4" w:space="0" w:color="auto"/>
              <w:right w:val="single" w:sz="4" w:space="0" w:color="auto"/>
            </w:tcBorders>
            <w:hideMark/>
          </w:tcPr>
          <w:p w14:paraId="073B5E80" w14:textId="77777777" w:rsidR="00787A4A" w:rsidRPr="00AD5E0E" w:rsidRDefault="00787A4A" w:rsidP="00787A4A">
            <w:pPr>
              <w:jc w:val="both"/>
              <w:rPr>
                <w:rFonts w:cstheme="minorHAnsi"/>
              </w:rPr>
            </w:pPr>
            <w:r w:rsidRPr="00AD5E0E">
              <w:rPr>
                <w:rFonts w:cstheme="minorHAnsi"/>
              </w:rPr>
              <w:t>İletişim Bilgileri</w:t>
            </w:r>
          </w:p>
        </w:tc>
      </w:tr>
      <w:tr w:rsidR="00787A4A" w:rsidRPr="00AD5E0E" w14:paraId="0859A757"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55667109" w14:textId="3ABF20FF" w:rsidR="00787A4A" w:rsidRPr="00AD5E0E" w:rsidRDefault="00787A4A" w:rsidP="00787A4A">
            <w:pPr>
              <w:jc w:val="both"/>
              <w:rPr>
                <w:rFonts w:cstheme="minorHAnsi"/>
                <w:b/>
              </w:rPr>
            </w:pPr>
            <w:r w:rsidRPr="00AD5E0E">
              <w:rPr>
                <w:rFonts w:cstheme="minorHAnsi"/>
                <w:b/>
              </w:rPr>
              <w:t>BÖLÜM 2</w:t>
            </w:r>
          </w:p>
        </w:tc>
        <w:tc>
          <w:tcPr>
            <w:tcW w:w="3967" w:type="pct"/>
            <w:tcBorders>
              <w:top w:val="single" w:sz="4" w:space="0" w:color="auto"/>
              <w:left w:val="single" w:sz="4" w:space="0" w:color="auto"/>
              <w:bottom w:val="single" w:sz="4" w:space="0" w:color="auto"/>
              <w:right w:val="single" w:sz="4" w:space="0" w:color="auto"/>
            </w:tcBorders>
            <w:hideMark/>
          </w:tcPr>
          <w:p w14:paraId="560B3E16" w14:textId="77777777" w:rsidR="00787A4A" w:rsidRPr="00AD5E0E" w:rsidRDefault="00787A4A" w:rsidP="00787A4A">
            <w:pPr>
              <w:jc w:val="both"/>
              <w:rPr>
                <w:rFonts w:cstheme="minorHAnsi"/>
                <w:b/>
              </w:rPr>
            </w:pPr>
            <w:r w:rsidRPr="00AD5E0E">
              <w:rPr>
                <w:rFonts w:cstheme="minorHAnsi"/>
                <w:b/>
              </w:rPr>
              <w:t>TESİS BİLGİLERİ</w:t>
            </w:r>
          </w:p>
        </w:tc>
      </w:tr>
      <w:tr w:rsidR="00787A4A" w:rsidRPr="00AD5E0E" w14:paraId="64D832AB"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727563CF" w14:textId="2D9654A8" w:rsidR="00787A4A" w:rsidRPr="00AD5E0E" w:rsidRDefault="00787A4A" w:rsidP="00787A4A">
            <w:pPr>
              <w:jc w:val="both"/>
              <w:rPr>
                <w:rFonts w:cstheme="minorHAnsi"/>
              </w:rPr>
            </w:pPr>
            <w:r w:rsidRPr="00AD5E0E">
              <w:rPr>
                <w:rFonts w:cstheme="minorHAnsi"/>
              </w:rPr>
              <w:t>2.1.</w:t>
            </w:r>
          </w:p>
        </w:tc>
        <w:tc>
          <w:tcPr>
            <w:tcW w:w="3967" w:type="pct"/>
            <w:tcBorders>
              <w:top w:val="single" w:sz="4" w:space="0" w:color="auto"/>
              <w:left w:val="single" w:sz="4" w:space="0" w:color="auto"/>
              <w:bottom w:val="single" w:sz="4" w:space="0" w:color="auto"/>
              <w:right w:val="single" w:sz="4" w:space="0" w:color="auto"/>
            </w:tcBorders>
            <w:hideMark/>
          </w:tcPr>
          <w:p w14:paraId="1C82E6AD" w14:textId="77777777" w:rsidR="00787A4A" w:rsidRPr="00AD5E0E" w:rsidRDefault="00787A4A" w:rsidP="00787A4A">
            <w:pPr>
              <w:jc w:val="both"/>
              <w:rPr>
                <w:rFonts w:cstheme="minorHAnsi"/>
              </w:rPr>
            </w:pPr>
            <w:r w:rsidRPr="00AD5E0E">
              <w:rPr>
                <w:rFonts w:cstheme="minorHAnsi"/>
              </w:rPr>
              <w:t>Faaliyet Hakkında Genel Bilgi</w:t>
            </w:r>
          </w:p>
        </w:tc>
      </w:tr>
      <w:tr w:rsidR="00787A4A" w:rsidRPr="00AD5E0E" w14:paraId="044A26FC"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551CB053" w14:textId="0BB2AF71" w:rsidR="00787A4A" w:rsidRPr="00AD5E0E" w:rsidRDefault="00787A4A" w:rsidP="00787A4A">
            <w:pPr>
              <w:jc w:val="both"/>
              <w:rPr>
                <w:rFonts w:cstheme="minorHAnsi"/>
              </w:rPr>
            </w:pPr>
            <w:r w:rsidRPr="00AD5E0E">
              <w:rPr>
                <w:rFonts w:cstheme="minorHAnsi"/>
              </w:rPr>
              <w:t>2.2.</w:t>
            </w:r>
          </w:p>
        </w:tc>
        <w:tc>
          <w:tcPr>
            <w:tcW w:w="3967" w:type="pct"/>
            <w:tcBorders>
              <w:top w:val="single" w:sz="4" w:space="0" w:color="auto"/>
              <w:left w:val="single" w:sz="4" w:space="0" w:color="auto"/>
              <w:bottom w:val="single" w:sz="4" w:space="0" w:color="auto"/>
              <w:right w:val="single" w:sz="4" w:space="0" w:color="auto"/>
            </w:tcBorders>
            <w:hideMark/>
          </w:tcPr>
          <w:p w14:paraId="48A530B3" w14:textId="77777777" w:rsidR="00787A4A" w:rsidRPr="00AD5E0E" w:rsidRDefault="00787A4A" w:rsidP="00787A4A">
            <w:pPr>
              <w:jc w:val="both"/>
              <w:rPr>
                <w:rFonts w:cstheme="minorHAnsi"/>
              </w:rPr>
            </w:pPr>
            <w:r w:rsidRPr="00AD5E0E">
              <w:rPr>
                <w:rFonts w:cstheme="minorHAnsi"/>
              </w:rPr>
              <w:t>Faaliyet Sahibinin Adı</w:t>
            </w:r>
          </w:p>
        </w:tc>
      </w:tr>
      <w:tr w:rsidR="00787A4A" w:rsidRPr="00AD5E0E" w14:paraId="4265874F" w14:textId="77777777" w:rsidTr="00787A4A">
        <w:tc>
          <w:tcPr>
            <w:tcW w:w="1033" w:type="pct"/>
            <w:tcBorders>
              <w:top w:val="single" w:sz="4" w:space="0" w:color="auto"/>
              <w:left w:val="single" w:sz="4" w:space="0" w:color="auto"/>
              <w:bottom w:val="single" w:sz="4" w:space="0" w:color="auto"/>
              <w:right w:val="single" w:sz="4" w:space="0" w:color="auto"/>
            </w:tcBorders>
          </w:tcPr>
          <w:p w14:paraId="2BC650DD" w14:textId="61014842" w:rsidR="00787A4A" w:rsidRPr="00AD5E0E" w:rsidRDefault="00787A4A" w:rsidP="00787A4A">
            <w:pPr>
              <w:jc w:val="both"/>
              <w:rPr>
                <w:rFonts w:cstheme="minorHAnsi"/>
              </w:rPr>
            </w:pPr>
            <w:r w:rsidRPr="00AD5E0E">
              <w:rPr>
                <w:rFonts w:cstheme="minorHAnsi"/>
              </w:rPr>
              <w:t>2.3.</w:t>
            </w:r>
          </w:p>
        </w:tc>
        <w:tc>
          <w:tcPr>
            <w:tcW w:w="3967" w:type="pct"/>
            <w:tcBorders>
              <w:top w:val="single" w:sz="4" w:space="0" w:color="auto"/>
              <w:left w:val="single" w:sz="4" w:space="0" w:color="auto"/>
              <w:bottom w:val="single" w:sz="4" w:space="0" w:color="auto"/>
              <w:right w:val="single" w:sz="4" w:space="0" w:color="auto"/>
            </w:tcBorders>
            <w:hideMark/>
          </w:tcPr>
          <w:p w14:paraId="7218F46A" w14:textId="77777777" w:rsidR="00787A4A" w:rsidRPr="00AD5E0E" w:rsidRDefault="00787A4A" w:rsidP="00787A4A">
            <w:pPr>
              <w:jc w:val="both"/>
              <w:rPr>
                <w:rFonts w:cstheme="minorHAnsi"/>
              </w:rPr>
            </w:pPr>
            <w:r w:rsidRPr="00AD5E0E">
              <w:rPr>
                <w:rFonts w:cstheme="minorHAnsi"/>
              </w:rPr>
              <w:t>Belge düzenlenecek gerçek/tüzel kişilik adı</w:t>
            </w:r>
          </w:p>
        </w:tc>
      </w:tr>
      <w:tr w:rsidR="00787A4A" w:rsidRPr="00AD5E0E" w14:paraId="0C11F8AC"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4C04C4D4" w14:textId="27C8A78A" w:rsidR="00787A4A" w:rsidRPr="00AD5E0E" w:rsidRDefault="00787A4A" w:rsidP="00787A4A">
            <w:pPr>
              <w:jc w:val="both"/>
              <w:rPr>
                <w:rFonts w:cstheme="minorHAnsi"/>
              </w:rPr>
            </w:pPr>
            <w:r w:rsidRPr="00AD5E0E">
              <w:rPr>
                <w:rFonts w:cstheme="minorHAnsi"/>
              </w:rPr>
              <w:t>2.4.</w:t>
            </w:r>
          </w:p>
        </w:tc>
        <w:tc>
          <w:tcPr>
            <w:tcW w:w="3967" w:type="pct"/>
            <w:tcBorders>
              <w:top w:val="single" w:sz="4" w:space="0" w:color="auto"/>
              <w:left w:val="single" w:sz="4" w:space="0" w:color="auto"/>
              <w:bottom w:val="single" w:sz="4" w:space="0" w:color="auto"/>
              <w:right w:val="single" w:sz="4" w:space="0" w:color="auto"/>
            </w:tcBorders>
            <w:hideMark/>
          </w:tcPr>
          <w:p w14:paraId="6DFFDEC4" w14:textId="77777777" w:rsidR="00787A4A" w:rsidRPr="00AD5E0E" w:rsidRDefault="00787A4A" w:rsidP="00787A4A">
            <w:pPr>
              <w:jc w:val="both"/>
              <w:rPr>
                <w:rFonts w:cstheme="minorHAnsi"/>
              </w:rPr>
            </w:pPr>
            <w:r w:rsidRPr="00AD5E0E">
              <w:rPr>
                <w:rFonts w:cstheme="minorHAnsi"/>
              </w:rPr>
              <w:t>Tesis Yatırım Maliyeti</w:t>
            </w:r>
          </w:p>
        </w:tc>
      </w:tr>
      <w:tr w:rsidR="00787A4A" w:rsidRPr="00AD5E0E" w14:paraId="3911BE0D"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287D8E84" w14:textId="644CA529" w:rsidR="00787A4A" w:rsidRPr="00AD5E0E" w:rsidRDefault="00787A4A" w:rsidP="00787A4A">
            <w:pPr>
              <w:jc w:val="both"/>
              <w:rPr>
                <w:rFonts w:cstheme="minorHAnsi"/>
                <w:b/>
              </w:rPr>
            </w:pPr>
            <w:r w:rsidRPr="00AD5E0E">
              <w:rPr>
                <w:rFonts w:cstheme="minorHAnsi"/>
                <w:b/>
              </w:rPr>
              <w:t>BÖLÜM 3</w:t>
            </w:r>
          </w:p>
        </w:tc>
        <w:tc>
          <w:tcPr>
            <w:tcW w:w="3967" w:type="pct"/>
            <w:tcBorders>
              <w:top w:val="single" w:sz="4" w:space="0" w:color="auto"/>
              <w:left w:val="single" w:sz="4" w:space="0" w:color="auto"/>
              <w:bottom w:val="single" w:sz="4" w:space="0" w:color="auto"/>
              <w:right w:val="single" w:sz="4" w:space="0" w:color="auto"/>
            </w:tcBorders>
            <w:hideMark/>
          </w:tcPr>
          <w:p w14:paraId="73D121FC" w14:textId="77777777" w:rsidR="00787A4A" w:rsidRPr="00AD5E0E" w:rsidRDefault="00787A4A" w:rsidP="00787A4A">
            <w:pPr>
              <w:jc w:val="both"/>
              <w:rPr>
                <w:rFonts w:cstheme="minorHAnsi"/>
                <w:b/>
              </w:rPr>
            </w:pPr>
            <w:r w:rsidRPr="00AD5E0E">
              <w:rPr>
                <w:rFonts w:cstheme="minorHAnsi"/>
                <w:b/>
              </w:rPr>
              <w:t xml:space="preserve">TESİS SAHA, MAKİNE VE TEÇHİZAT BİLGİLERİ </w:t>
            </w:r>
          </w:p>
        </w:tc>
      </w:tr>
      <w:tr w:rsidR="00787A4A" w:rsidRPr="00AD5E0E" w14:paraId="27E72218" w14:textId="77777777" w:rsidTr="00787A4A">
        <w:tc>
          <w:tcPr>
            <w:tcW w:w="1033" w:type="pct"/>
            <w:tcBorders>
              <w:top w:val="single" w:sz="4" w:space="0" w:color="auto"/>
              <w:left w:val="single" w:sz="4" w:space="0" w:color="auto"/>
              <w:bottom w:val="single" w:sz="4" w:space="0" w:color="auto"/>
              <w:right w:val="single" w:sz="4" w:space="0" w:color="auto"/>
            </w:tcBorders>
            <w:vAlign w:val="bottom"/>
            <w:hideMark/>
          </w:tcPr>
          <w:p w14:paraId="78B4DC26" w14:textId="35D5990B" w:rsidR="00787A4A" w:rsidRPr="00AD5E0E" w:rsidRDefault="00787A4A" w:rsidP="00787A4A">
            <w:pPr>
              <w:jc w:val="both"/>
              <w:rPr>
                <w:rFonts w:cstheme="minorHAnsi"/>
                <w:b/>
              </w:rPr>
            </w:pPr>
            <w:r w:rsidRPr="00AD5E0E">
              <w:rPr>
                <w:rFonts w:cstheme="minorHAnsi"/>
                <w:b/>
                <w:bCs/>
                <w:color w:val="000000"/>
                <w:lang w:eastAsia="tr-TR"/>
              </w:rPr>
              <w:t>3.1</w:t>
            </w:r>
          </w:p>
        </w:tc>
        <w:tc>
          <w:tcPr>
            <w:tcW w:w="3967" w:type="pct"/>
            <w:tcBorders>
              <w:top w:val="single" w:sz="4" w:space="0" w:color="auto"/>
              <w:left w:val="single" w:sz="4" w:space="0" w:color="auto"/>
              <w:bottom w:val="single" w:sz="4" w:space="0" w:color="auto"/>
              <w:right w:val="single" w:sz="4" w:space="0" w:color="auto"/>
            </w:tcBorders>
            <w:hideMark/>
          </w:tcPr>
          <w:p w14:paraId="4D6E9F6E" w14:textId="404A64B0" w:rsidR="00787A4A" w:rsidRPr="00AD5E0E" w:rsidRDefault="00787A4A" w:rsidP="006A698F">
            <w:pPr>
              <w:jc w:val="both"/>
              <w:rPr>
                <w:rFonts w:cstheme="minorHAnsi"/>
                <w:b/>
              </w:rPr>
            </w:pPr>
            <w:r w:rsidRPr="00AD5E0E">
              <w:rPr>
                <w:rFonts w:cstheme="minorHAnsi"/>
              </w:rPr>
              <w:t>Çevre lisansı başvurusunda bulunacak işletmelerin sağlaması gereken fiziki şartlar</w:t>
            </w:r>
            <w:r w:rsidR="007444F1" w:rsidRPr="00AD5E0E">
              <w:rPr>
                <w:rFonts w:cstheme="minorHAnsi"/>
              </w:rPr>
              <w:t xml:space="preserve"> </w:t>
            </w:r>
            <w:r w:rsidRPr="00AD5E0E">
              <w:rPr>
                <w:rFonts w:cstheme="minorHAnsi"/>
              </w:rPr>
              <w:t xml:space="preserve">listesine göre; </w:t>
            </w:r>
          </w:p>
        </w:tc>
      </w:tr>
      <w:tr w:rsidR="00787A4A" w:rsidRPr="00AD5E0E" w14:paraId="4EFEB8BF" w14:textId="77777777" w:rsidTr="00787A4A">
        <w:tc>
          <w:tcPr>
            <w:tcW w:w="1033" w:type="pct"/>
            <w:tcBorders>
              <w:top w:val="single" w:sz="4" w:space="0" w:color="auto"/>
              <w:left w:val="single" w:sz="4" w:space="0" w:color="auto"/>
              <w:bottom w:val="single" w:sz="4" w:space="0" w:color="auto"/>
              <w:right w:val="single" w:sz="4" w:space="0" w:color="auto"/>
            </w:tcBorders>
            <w:vAlign w:val="bottom"/>
            <w:hideMark/>
          </w:tcPr>
          <w:p w14:paraId="6913B21B" w14:textId="34A19FA8" w:rsidR="00787A4A" w:rsidRPr="00AD5E0E" w:rsidRDefault="00787A4A" w:rsidP="00787A4A">
            <w:pPr>
              <w:jc w:val="both"/>
              <w:rPr>
                <w:rFonts w:cstheme="minorHAnsi"/>
                <w:b/>
              </w:rPr>
            </w:pPr>
            <w:r w:rsidRPr="00AD5E0E">
              <w:rPr>
                <w:rFonts w:cstheme="minorHAnsi"/>
                <w:b/>
                <w:bCs/>
                <w:color w:val="000000"/>
                <w:lang w:eastAsia="tr-TR"/>
              </w:rPr>
              <w:t>3.1.1.</w:t>
            </w:r>
          </w:p>
        </w:tc>
        <w:tc>
          <w:tcPr>
            <w:tcW w:w="3967" w:type="pct"/>
            <w:tcBorders>
              <w:top w:val="single" w:sz="4" w:space="0" w:color="auto"/>
              <w:left w:val="single" w:sz="4" w:space="0" w:color="auto"/>
              <w:bottom w:val="single" w:sz="4" w:space="0" w:color="auto"/>
              <w:right w:val="single" w:sz="4" w:space="0" w:color="auto"/>
            </w:tcBorders>
            <w:hideMark/>
          </w:tcPr>
          <w:p w14:paraId="33A4A946" w14:textId="77777777" w:rsidR="00787A4A" w:rsidRPr="00AD5E0E" w:rsidRDefault="00787A4A" w:rsidP="00787A4A">
            <w:pPr>
              <w:jc w:val="both"/>
              <w:rPr>
                <w:rFonts w:cstheme="minorHAnsi"/>
                <w:b/>
              </w:rPr>
            </w:pPr>
            <w:r w:rsidRPr="00AD5E0E">
              <w:rPr>
                <w:rFonts w:cstheme="minorHAnsi"/>
              </w:rPr>
              <w:t>Tesis bölümlerinin ayrıntılı tanıtımı (stok bölümleri, ıslah alanı, laboratuvar, depolama alanları gibi)</w:t>
            </w:r>
          </w:p>
        </w:tc>
      </w:tr>
      <w:tr w:rsidR="00787A4A" w:rsidRPr="00AD5E0E" w14:paraId="3219176B" w14:textId="77777777" w:rsidTr="00787A4A">
        <w:tc>
          <w:tcPr>
            <w:tcW w:w="1033" w:type="pct"/>
            <w:tcBorders>
              <w:top w:val="single" w:sz="4" w:space="0" w:color="auto"/>
              <w:left w:val="single" w:sz="4" w:space="0" w:color="auto"/>
              <w:bottom w:val="single" w:sz="4" w:space="0" w:color="auto"/>
              <w:right w:val="single" w:sz="4" w:space="0" w:color="auto"/>
            </w:tcBorders>
            <w:vAlign w:val="bottom"/>
            <w:hideMark/>
          </w:tcPr>
          <w:p w14:paraId="1D025AD2" w14:textId="608A9FF2" w:rsidR="00787A4A" w:rsidRPr="00AD5E0E" w:rsidRDefault="00787A4A" w:rsidP="00787A4A">
            <w:pPr>
              <w:jc w:val="both"/>
              <w:rPr>
                <w:rFonts w:cstheme="minorHAnsi"/>
                <w:b/>
              </w:rPr>
            </w:pPr>
            <w:r w:rsidRPr="00AD5E0E">
              <w:rPr>
                <w:rFonts w:cstheme="minorHAnsi"/>
                <w:b/>
                <w:bCs/>
                <w:color w:val="000000"/>
                <w:lang w:eastAsia="tr-TR"/>
              </w:rPr>
              <w:t>3.1.2.</w:t>
            </w:r>
          </w:p>
        </w:tc>
        <w:tc>
          <w:tcPr>
            <w:tcW w:w="3967" w:type="pct"/>
            <w:tcBorders>
              <w:top w:val="single" w:sz="4" w:space="0" w:color="auto"/>
              <w:left w:val="single" w:sz="4" w:space="0" w:color="auto"/>
              <w:bottom w:val="single" w:sz="4" w:space="0" w:color="auto"/>
              <w:right w:val="single" w:sz="4" w:space="0" w:color="auto"/>
            </w:tcBorders>
            <w:hideMark/>
          </w:tcPr>
          <w:p w14:paraId="7E62DF2F" w14:textId="77777777" w:rsidR="00787A4A" w:rsidRPr="00AD5E0E" w:rsidRDefault="00787A4A" w:rsidP="00787A4A">
            <w:pPr>
              <w:jc w:val="both"/>
              <w:rPr>
                <w:rFonts w:cstheme="minorHAnsi"/>
                <w:b/>
              </w:rPr>
            </w:pPr>
            <w:r w:rsidRPr="00AD5E0E">
              <w:rPr>
                <w:rFonts w:cstheme="minorHAnsi"/>
              </w:rPr>
              <w:t xml:space="preserve">Açık ve kapalı alanlardaki zemin geçirimsizliği (Beton, </w:t>
            </w:r>
            <w:proofErr w:type="spellStart"/>
            <w:r w:rsidRPr="00AD5E0E">
              <w:rPr>
                <w:rFonts w:cstheme="minorHAnsi"/>
              </w:rPr>
              <w:t>epoksi</w:t>
            </w:r>
            <w:proofErr w:type="spellEnd"/>
            <w:r w:rsidRPr="00AD5E0E">
              <w:rPr>
                <w:rFonts w:cstheme="minorHAnsi"/>
              </w:rPr>
              <w:t xml:space="preserve"> boya, vb.)</w:t>
            </w:r>
          </w:p>
        </w:tc>
      </w:tr>
      <w:tr w:rsidR="00787A4A" w:rsidRPr="00AD5E0E" w14:paraId="7CFB9D9D" w14:textId="77777777" w:rsidTr="00787A4A">
        <w:tc>
          <w:tcPr>
            <w:tcW w:w="1033" w:type="pct"/>
            <w:tcBorders>
              <w:top w:val="single" w:sz="4" w:space="0" w:color="auto"/>
              <w:left w:val="single" w:sz="4" w:space="0" w:color="auto"/>
              <w:bottom w:val="single" w:sz="4" w:space="0" w:color="auto"/>
              <w:right w:val="single" w:sz="4" w:space="0" w:color="auto"/>
            </w:tcBorders>
            <w:vAlign w:val="bottom"/>
            <w:hideMark/>
          </w:tcPr>
          <w:p w14:paraId="07A43BC4" w14:textId="0C411583" w:rsidR="00787A4A" w:rsidRPr="00AD5E0E" w:rsidRDefault="00787A4A" w:rsidP="00787A4A">
            <w:pPr>
              <w:jc w:val="both"/>
              <w:rPr>
                <w:rFonts w:cstheme="minorHAnsi"/>
                <w:b/>
              </w:rPr>
            </w:pPr>
            <w:r w:rsidRPr="00AD5E0E">
              <w:rPr>
                <w:rFonts w:cstheme="minorHAnsi"/>
                <w:b/>
                <w:bCs/>
                <w:color w:val="000000"/>
                <w:lang w:eastAsia="tr-TR"/>
              </w:rPr>
              <w:t>3.1.3.</w:t>
            </w:r>
          </w:p>
        </w:tc>
        <w:tc>
          <w:tcPr>
            <w:tcW w:w="3967" w:type="pct"/>
            <w:tcBorders>
              <w:top w:val="single" w:sz="4" w:space="0" w:color="auto"/>
              <w:left w:val="single" w:sz="4" w:space="0" w:color="auto"/>
              <w:bottom w:val="single" w:sz="4" w:space="0" w:color="auto"/>
              <w:right w:val="single" w:sz="4" w:space="0" w:color="auto"/>
            </w:tcBorders>
            <w:hideMark/>
          </w:tcPr>
          <w:p w14:paraId="42958427" w14:textId="77777777" w:rsidR="00787A4A" w:rsidRPr="00AD5E0E" w:rsidRDefault="00787A4A" w:rsidP="00787A4A">
            <w:pPr>
              <w:jc w:val="both"/>
              <w:rPr>
                <w:rFonts w:cstheme="minorHAnsi"/>
                <w:b/>
              </w:rPr>
            </w:pPr>
            <w:r w:rsidRPr="00AD5E0E">
              <w:rPr>
                <w:rFonts w:cstheme="minorHAnsi"/>
              </w:rPr>
              <w:t>Açık ve kapalı alan özellikleri</w:t>
            </w:r>
          </w:p>
        </w:tc>
      </w:tr>
      <w:tr w:rsidR="00787A4A" w:rsidRPr="00AD5E0E" w14:paraId="5B11B2AB" w14:textId="77777777" w:rsidTr="00787A4A">
        <w:tc>
          <w:tcPr>
            <w:tcW w:w="1033" w:type="pct"/>
            <w:tcBorders>
              <w:top w:val="single" w:sz="4" w:space="0" w:color="auto"/>
              <w:left w:val="single" w:sz="4" w:space="0" w:color="auto"/>
              <w:bottom w:val="single" w:sz="4" w:space="0" w:color="auto"/>
              <w:right w:val="single" w:sz="4" w:space="0" w:color="auto"/>
            </w:tcBorders>
            <w:vAlign w:val="bottom"/>
          </w:tcPr>
          <w:p w14:paraId="5BDA7AE2" w14:textId="37E2FA6A" w:rsidR="00787A4A" w:rsidRPr="00AD5E0E" w:rsidRDefault="00787A4A" w:rsidP="00787A4A">
            <w:pPr>
              <w:jc w:val="both"/>
              <w:rPr>
                <w:rFonts w:cstheme="minorHAnsi"/>
                <w:b/>
                <w:bCs/>
              </w:rPr>
            </w:pPr>
            <w:r w:rsidRPr="00AD5E0E">
              <w:rPr>
                <w:rFonts w:cstheme="minorHAnsi"/>
                <w:b/>
                <w:bCs/>
                <w:color w:val="000000"/>
                <w:lang w:eastAsia="tr-TR"/>
              </w:rPr>
              <w:t>3.2.</w:t>
            </w:r>
          </w:p>
        </w:tc>
        <w:tc>
          <w:tcPr>
            <w:tcW w:w="3967" w:type="pct"/>
            <w:tcBorders>
              <w:top w:val="single" w:sz="4" w:space="0" w:color="auto"/>
              <w:left w:val="single" w:sz="4" w:space="0" w:color="auto"/>
              <w:bottom w:val="single" w:sz="4" w:space="0" w:color="auto"/>
              <w:right w:val="single" w:sz="4" w:space="0" w:color="auto"/>
            </w:tcBorders>
            <w:hideMark/>
          </w:tcPr>
          <w:p w14:paraId="67A90AD6" w14:textId="77777777" w:rsidR="00787A4A" w:rsidRPr="00AD5E0E" w:rsidRDefault="00787A4A" w:rsidP="00787A4A">
            <w:pPr>
              <w:jc w:val="both"/>
              <w:rPr>
                <w:rFonts w:cstheme="minorHAnsi"/>
              </w:rPr>
            </w:pPr>
            <w:r w:rsidRPr="00AD5E0E">
              <w:rPr>
                <w:rFonts w:cstheme="minorHAnsi"/>
              </w:rPr>
              <w:t xml:space="preserve">Proseste kullanılan tüm </w:t>
            </w:r>
            <w:proofErr w:type="gramStart"/>
            <w:r w:rsidRPr="00AD5E0E">
              <w:rPr>
                <w:rFonts w:cstheme="minorHAnsi"/>
              </w:rPr>
              <w:t>ekipman</w:t>
            </w:r>
            <w:proofErr w:type="gramEnd"/>
            <w:r w:rsidRPr="00AD5E0E">
              <w:rPr>
                <w:rFonts w:cstheme="minorHAnsi"/>
              </w:rPr>
              <w:t>, makine ve teçhizatın adı, sayıları, kapasiteleri ve malzeme özellikleri (Hali hazırda geçerli olan Kapasite Raporu ile uyumlu olacak şekilde)</w:t>
            </w:r>
          </w:p>
        </w:tc>
      </w:tr>
    </w:tbl>
    <w:p w14:paraId="3273C625" w14:textId="77777777" w:rsidR="006A698F" w:rsidRPr="00AD5E0E" w:rsidRDefault="006A698F" w:rsidP="00787A4A">
      <w:pPr>
        <w:jc w:val="both"/>
        <w:rPr>
          <w:rFonts w:cstheme="minorHAnsi"/>
          <w:b/>
          <w:bCs/>
          <w:color w:val="000000"/>
          <w:lang w:eastAsia="tr-TR"/>
        </w:rPr>
        <w:sectPr w:rsidR="006A698F" w:rsidRPr="00AD5E0E" w:rsidSect="00E20FB4">
          <w:footerReference w:type="default" r:id="rId8"/>
          <w:pgSz w:w="11906" w:h="16838"/>
          <w:pgMar w:top="1417" w:right="1417" w:bottom="851" w:left="1417" w:header="708"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7190"/>
      </w:tblGrid>
      <w:tr w:rsidR="00787A4A" w:rsidRPr="00AD5E0E" w14:paraId="627F7BE1" w14:textId="77777777" w:rsidTr="00787A4A">
        <w:tc>
          <w:tcPr>
            <w:tcW w:w="1033" w:type="pct"/>
            <w:tcBorders>
              <w:top w:val="single" w:sz="4" w:space="0" w:color="auto"/>
              <w:left w:val="single" w:sz="4" w:space="0" w:color="auto"/>
              <w:bottom w:val="single" w:sz="4" w:space="0" w:color="auto"/>
              <w:right w:val="single" w:sz="4" w:space="0" w:color="auto"/>
            </w:tcBorders>
            <w:vAlign w:val="bottom"/>
            <w:hideMark/>
          </w:tcPr>
          <w:p w14:paraId="51003EC9" w14:textId="2629F39E" w:rsidR="00787A4A" w:rsidRPr="00AD5E0E" w:rsidRDefault="00787A4A" w:rsidP="00787A4A">
            <w:pPr>
              <w:jc w:val="both"/>
              <w:rPr>
                <w:rFonts w:cstheme="minorHAnsi"/>
                <w:b/>
                <w:bCs/>
              </w:rPr>
            </w:pPr>
            <w:r w:rsidRPr="00AD5E0E">
              <w:rPr>
                <w:rFonts w:cstheme="minorHAnsi"/>
                <w:b/>
                <w:bCs/>
                <w:color w:val="000000"/>
                <w:lang w:eastAsia="tr-TR"/>
              </w:rPr>
              <w:lastRenderedPageBreak/>
              <w:t>BÖLÜM 4</w:t>
            </w:r>
          </w:p>
        </w:tc>
        <w:tc>
          <w:tcPr>
            <w:tcW w:w="3967" w:type="pct"/>
            <w:tcBorders>
              <w:top w:val="single" w:sz="4" w:space="0" w:color="auto"/>
              <w:left w:val="single" w:sz="4" w:space="0" w:color="auto"/>
              <w:bottom w:val="single" w:sz="4" w:space="0" w:color="auto"/>
              <w:right w:val="single" w:sz="4" w:space="0" w:color="auto"/>
            </w:tcBorders>
            <w:hideMark/>
          </w:tcPr>
          <w:p w14:paraId="117577BE" w14:textId="77777777" w:rsidR="00787A4A" w:rsidRPr="00AD5E0E" w:rsidRDefault="00787A4A" w:rsidP="00787A4A">
            <w:pPr>
              <w:jc w:val="both"/>
              <w:rPr>
                <w:rFonts w:cstheme="minorHAnsi"/>
                <w:b/>
              </w:rPr>
            </w:pPr>
            <w:r w:rsidRPr="00AD5E0E">
              <w:rPr>
                <w:rFonts w:cstheme="minorHAnsi"/>
                <w:b/>
              </w:rPr>
              <w:t>ISLAH PROSESİNE VE SAHA UYGULAMASINA İLİŞKİN BİLGİLER</w:t>
            </w:r>
          </w:p>
        </w:tc>
      </w:tr>
      <w:tr w:rsidR="00787A4A" w:rsidRPr="00AD5E0E" w14:paraId="1B1B7841"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4FC047FF" w14:textId="74B0D4FA" w:rsidR="00787A4A" w:rsidRPr="00AD5E0E" w:rsidRDefault="00787A4A" w:rsidP="00787A4A">
            <w:pPr>
              <w:jc w:val="both"/>
              <w:rPr>
                <w:rFonts w:cstheme="minorHAnsi"/>
              </w:rPr>
            </w:pPr>
            <w:r w:rsidRPr="00AD5E0E">
              <w:rPr>
                <w:rFonts w:cstheme="minorHAnsi"/>
              </w:rPr>
              <w:t>4.1.</w:t>
            </w:r>
          </w:p>
        </w:tc>
        <w:tc>
          <w:tcPr>
            <w:tcW w:w="3967" w:type="pct"/>
            <w:tcBorders>
              <w:top w:val="single" w:sz="4" w:space="0" w:color="auto"/>
              <w:left w:val="single" w:sz="4" w:space="0" w:color="auto"/>
              <w:bottom w:val="single" w:sz="4" w:space="0" w:color="auto"/>
              <w:right w:val="single" w:sz="4" w:space="0" w:color="auto"/>
            </w:tcBorders>
            <w:hideMark/>
          </w:tcPr>
          <w:p w14:paraId="1E96D2A3" w14:textId="77777777" w:rsidR="00787A4A" w:rsidRPr="00AD5E0E" w:rsidRDefault="00787A4A" w:rsidP="00787A4A">
            <w:pPr>
              <w:jc w:val="both"/>
              <w:rPr>
                <w:rFonts w:cstheme="minorHAnsi"/>
              </w:rPr>
            </w:pPr>
            <w:r w:rsidRPr="00AD5E0E">
              <w:rPr>
                <w:rFonts w:cstheme="minorHAnsi"/>
              </w:rPr>
              <w:t xml:space="preserve">Atık florlu sera gazlarının tesise kabulünden başlayarak ıslah süreçlerinden geçirilerek yeniden kullanılabilen ıslah edilmiş florlu sera gazı üretilmesi amacıyla kurulan tesislerin teknik yeterlilik kriterleri kapsamında, tesiste kullanılan </w:t>
            </w:r>
            <w:proofErr w:type="gramStart"/>
            <w:r w:rsidRPr="00AD5E0E">
              <w:rPr>
                <w:rFonts w:cstheme="minorHAnsi"/>
              </w:rPr>
              <w:t>proses</w:t>
            </w:r>
            <w:proofErr w:type="gramEnd"/>
            <w:r w:rsidRPr="00AD5E0E">
              <w:rPr>
                <w:rFonts w:cstheme="minorHAnsi"/>
              </w:rPr>
              <w:t xml:space="preserve"> adımlarını gösteren İş Akım Şeması ve uygulanan ıslah tekniği hakkında genel bilgi </w:t>
            </w:r>
          </w:p>
        </w:tc>
      </w:tr>
      <w:tr w:rsidR="00787A4A" w:rsidRPr="00AD5E0E" w14:paraId="59E84DC2"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07E12292" w14:textId="4E7368DD" w:rsidR="00787A4A" w:rsidRPr="00AD5E0E" w:rsidRDefault="00787A4A" w:rsidP="00787A4A">
            <w:pPr>
              <w:jc w:val="both"/>
              <w:rPr>
                <w:rFonts w:cstheme="minorHAnsi"/>
              </w:rPr>
            </w:pPr>
            <w:r w:rsidRPr="00AD5E0E">
              <w:rPr>
                <w:rFonts w:cstheme="minorHAnsi"/>
              </w:rPr>
              <w:t>4.2.</w:t>
            </w:r>
          </w:p>
        </w:tc>
        <w:tc>
          <w:tcPr>
            <w:tcW w:w="3967" w:type="pct"/>
            <w:tcBorders>
              <w:top w:val="single" w:sz="4" w:space="0" w:color="auto"/>
              <w:left w:val="single" w:sz="4" w:space="0" w:color="auto"/>
              <w:bottom w:val="single" w:sz="4" w:space="0" w:color="auto"/>
              <w:right w:val="single" w:sz="4" w:space="0" w:color="auto"/>
            </w:tcBorders>
            <w:hideMark/>
          </w:tcPr>
          <w:p w14:paraId="62F7DD0E" w14:textId="77777777" w:rsidR="00787A4A" w:rsidRPr="00AD5E0E" w:rsidRDefault="00787A4A" w:rsidP="00787A4A">
            <w:pPr>
              <w:jc w:val="both"/>
              <w:rPr>
                <w:rFonts w:cstheme="minorHAnsi"/>
              </w:rPr>
            </w:pPr>
            <w:r w:rsidRPr="00AD5E0E">
              <w:rPr>
                <w:rFonts w:cstheme="minorHAnsi"/>
              </w:rPr>
              <w:t xml:space="preserve">Tesiste kullanılan </w:t>
            </w:r>
            <w:proofErr w:type="gramStart"/>
            <w:r w:rsidRPr="00AD5E0E">
              <w:rPr>
                <w:rFonts w:cstheme="minorHAnsi"/>
              </w:rPr>
              <w:t>proses</w:t>
            </w:r>
            <w:proofErr w:type="gramEnd"/>
            <w:r w:rsidRPr="00AD5E0E">
              <w:rPr>
                <w:rFonts w:cstheme="minorHAnsi"/>
              </w:rPr>
              <w:t xml:space="preserve"> adımlarını gösteren ayrıntılı fotoğraflar</w:t>
            </w:r>
          </w:p>
        </w:tc>
      </w:tr>
      <w:tr w:rsidR="00787A4A" w:rsidRPr="00AD5E0E" w14:paraId="17D11F7D"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3FFBE5FE" w14:textId="335AED64" w:rsidR="00787A4A" w:rsidRPr="00AD5E0E" w:rsidRDefault="00787A4A" w:rsidP="00787A4A">
            <w:pPr>
              <w:jc w:val="both"/>
              <w:rPr>
                <w:rFonts w:cstheme="minorHAnsi"/>
              </w:rPr>
            </w:pPr>
            <w:r w:rsidRPr="00AD5E0E">
              <w:rPr>
                <w:rFonts w:cstheme="minorHAnsi"/>
              </w:rPr>
              <w:t>4.3.</w:t>
            </w:r>
          </w:p>
        </w:tc>
        <w:tc>
          <w:tcPr>
            <w:tcW w:w="3967" w:type="pct"/>
            <w:tcBorders>
              <w:top w:val="single" w:sz="4" w:space="0" w:color="auto"/>
              <w:left w:val="single" w:sz="4" w:space="0" w:color="auto"/>
              <w:bottom w:val="single" w:sz="4" w:space="0" w:color="auto"/>
              <w:right w:val="single" w:sz="4" w:space="0" w:color="auto"/>
            </w:tcBorders>
            <w:hideMark/>
          </w:tcPr>
          <w:p w14:paraId="3DB304EF" w14:textId="77777777" w:rsidR="00787A4A" w:rsidRPr="00AD5E0E" w:rsidRDefault="00787A4A" w:rsidP="00787A4A">
            <w:pPr>
              <w:jc w:val="both"/>
              <w:rPr>
                <w:rFonts w:cstheme="minorHAnsi"/>
              </w:rPr>
            </w:pPr>
            <w:r w:rsidRPr="00AD5E0E">
              <w:rPr>
                <w:rFonts w:cstheme="minorHAnsi"/>
              </w:rPr>
              <w:t>Prosesin genel tanıtımı:</w:t>
            </w:r>
          </w:p>
        </w:tc>
      </w:tr>
      <w:tr w:rsidR="00787A4A" w:rsidRPr="00AD5E0E" w14:paraId="0F9D1727"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4CB1D002" w14:textId="5B06852A" w:rsidR="00787A4A" w:rsidRPr="00AD5E0E" w:rsidRDefault="00787A4A" w:rsidP="00787A4A">
            <w:pPr>
              <w:jc w:val="both"/>
              <w:rPr>
                <w:rFonts w:cstheme="minorHAnsi"/>
              </w:rPr>
            </w:pPr>
            <w:r w:rsidRPr="00AD5E0E">
              <w:rPr>
                <w:rFonts w:cstheme="minorHAnsi"/>
              </w:rPr>
              <w:t>4.4.</w:t>
            </w:r>
          </w:p>
        </w:tc>
        <w:tc>
          <w:tcPr>
            <w:tcW w:w="3967" w:type="pct"/>
            <w:tcBorders>
              <w:top w:val="single" w:sz="4" w:space="0" w:color="auto"/>
              <w:left w:val="single" w:sz="4" w:space="0" w:color="auto"/>
              <w:bottom w:val="single" w:sz="4" w:space="0" w:color="auto"/>
              <w:right w:val="single" w:sz="4" w:space="0" w:color="auto"/>
            </w:tcBorders>
            <w:hideMark/>
          </w:tcPr>
          <w:p w14:paraId="5C85AF25" w14:textId="7D89AC86" w:rsidR="00787A4A" w:rsidRPr="00AD5E0E" w:rsidRDefault="00787A4A" w:rsidP="00787A4A">
            <w:pPr>
              <w:jc w:val="both"/>
              <w:rPr>
                <w:rFonts w:cstheme="minorHAnsi"/>
              </w:rPr>
            </w:pPr>
            <w:r w:rsidRPr="00AD5E0E">
              <w:rPr>
                <w:rFonts w:cstheme="minorHAnsi"/>
              </w:rPr>
              <w:t>Tesiste ıslah edilebilecek atık florlu sera gazlarının türleri (</w:t>
            </w:r>
            <w:r w:rsidR="0094592D" w:rsidRPr="00AD5E0E">
              <w:rPr>
                <w:rFonts w:cstheme="minorHAnsi"/>
              </w:rPr>
              <w:t>14</w:t>
            </w:r>
            <w:r w:rsidR="00CB1E1F" w:rsidRPr="00AD5E0E">
              <w:rPr>
                <w:rFonts w:cstheme="minorHAnsi"/>
              </w:rPr>
              <w:t>.</w:t>
            </w:r>
            <w:r w:rsidR="0094592D" w:rsidRPr="00AD5E0E">
              <w:rPr>
                <w:rFonts w:cstheme="minorHAnsi"/>
              </w:rPr>
              <w:t>06</w:t>
            </w:r>
            <w:r w:rsidR="00CB1E1F" w:rsidRPr="00AD5E0E">
              <w:rPr>
                <w:rFonts w:cstheme="minorHAnsi"/>
              </w:rPr>
              <w:t>.</w:t>
            </w:r>
            <w:r w:rsidR="0094592D" w:rsidRPr="00AD5E0E">
              <w:rPr>
                <w:rFonts w:cstheme="minorHAnsi"/>
              </w:rPr>
              <w:t>01*,16</w:t>
            </w:r>
            <w:r w:rsidR="00CB1E1F" w:rsidRPr="00AD5E0E">
              <w:rPr>
                <w:rFonts w:cstheme="minorHAnsi"/>
              </w:rPr>
              <w:t>.</w:t>
            </w:r>
            <w:r w:rsidR="0094592D" w:rsidRPr="00AD5E0E">
              <w:rPr>
                <w:rFonts w:cstheme="minorHAnsi"/>
              </w:rPr>
              <w:t>05</w:t>
            </w:r>
            <w:r w:rsidR="00CB1E1F" w:rsidRPr="00AD5E0E">
              <w:rPr>
                <w:rFonts w:cstheme="minorHAnsi"/>
              </w:rPr>
              <w:t>.</w:t>
            </w:r>
            <w:r w:rsidR="0094592D" w:rsidRPr="00AD5E0E">
              <w:rPr>
                <w:rFonts w:cstheme="minorHAnsi"/>
              </w:rPr>
              <w:t>04*, 20</w:t>
            </w:r>
            <w:r w:rsidR="00CB1E1F" w:rsidRPr="00AD5E0E">
              <w:rPr>
                <w:rFonts w:cstheme="minorHAnsi"/>
              </w:rPr>
              <w:t>.</w:t>
            </w:r>
            <w:r w:rsidR="0094592D" w:rsidRPr="00AD5E0E">
              <w:rPr>
                <w:rFonts w:cstheme="minorHAnsi"/>
              </w:rPr>
              <w:t>01</w:t>
            </w:r>
            <w:r w:rsidR="00CB1E1F" w:rsidRPr="00AD5E0E">
              <w:rPr>
                <w:rFonts w:cstheme="minorHAnsi"/>
              </w:rPr>
              <w:t>.</w:t>
            </w:r>
            <w:r w:rsidR="0094592D" w:rsidRPr="00AD5E0E">
              <w:rPr>
                <w:rFonts w:cstheme="minorHAnsi"/>
              </w:rPr>
              <w:t>23*)</w:t>
            </w:r>
          </w:p>
        </w:tc>
      </w:tr>
      <w:tr w:rsidR="00787A4A" w:rsidRPr="00AD5E0E" w14:paraId="185F688D"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188DFE8C" w14:textId="4DC9781F" w:rsidR="00787A4A" w:rsidRPr="00AD5E0E" w:rsidRDefault="00787A4A" w:rsidP="00787A4A">
            <w:pPr>
              <w:jc w:val="both"/>
              <w:rPr>
                <w:rFonts w:cstheme="minorHAnsi"/>
              </w:rPr>
            </w:pPr>
            <w:r w:rsidRPr="00AD5E0E">
              <w:rPr>
                <w:rFonts w:cstheme="minorHAnsi"/>
              </w:rPr>
              <w:t>4.5</w:t>
            </w:r>
          </w:p>
        </w:tc>
        <w:tc>
          <w:tcPr>
            <w:tcW w:w="3967" w:type="pct"/>
            <w:tcBorders>
              <w:top w:val="single" w:sz="4" w:space="0" w:color="auto"/>
              <w:left w:val="single" w:sz="4" w:space="0" w:color="auto"/>
              <w:bottom w:val="single" w:sz="4" w:space="0" w:color="auto"/>
              <w:right w:val="single" w:sz="4" w:space="0" w:color="auto"/>
            </w:tcBorders>
            <w:hideMark/>
          </w:tcPr>
          <w:p w14:paraId="1A6B105C" w14:textId="77777777" w:rsidR="00787A4A" w:rsidRPr="00AD5E0E" w:rsidRDefault="00787A4A" w:rsidP="00787A4A">
            <w:pPr>
              <w:jc w:val="both"/>
              <w:rPr>
                <w:rFonts w:cstheme="minorHAnsi"/>
              </w:rPr>
            </w:pPr>
            <w:r w:rsidRPr="00AD5E0E">
              <w:rPr>
                <w:rFonts w:cstheme="minorHAnsi"/>
              </w:rPr>
              <w:t>Tesiste işlem görecek atık florlu sera temin edilmesi planlanan yerler</w:t>
            </w:r>
          </w:p>
        </w:tc>
      </w:tr>
      <w:tr w:rsidR="00787A4A" w:rsidRPr="00AD5E0E" w14:paraId="2EAF06EA"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1F3A9582" w14:textId="6323E592" w:rsidR="00787A4A" w:rsidRPr="00AD5E0E" w:rsidRDefault="00787A4A" w:rsidP="00787A4A">
            <w:pPr>
              <w:jc w:val="both"/>
              <w:rPr>
                <w:rFonts w:cstheme="minorHAnsi"/>
              </w:rPr>
            </w:pPr>
            <w:r w:rsidRPr="00AD5E0E">
              <w:rPr>
                <w:rFonts w:cstheme="minorHAnsi"/>
              </w:rPr>
              <w:t>4.6.</w:t>
            </w:r>
          </w:p>
        </w:tc>
        <w:tc>
          <w:tcPr>
            <w:tcW w:w="3967" w:type="pct"/>
            <w:tcBorders>
              <w:top w:val="single" w:sz="4" w:space="0" w:color="auto"/>
              <w:left w:val="single" w:sz="4" w:space="0" w:color="auto"/>
              <w:bottom w:val="single" w:sz="4" w:space="0" w:color="auto"/>
              <w:right w:val="single" w:sz="4" w:space="0" w:color="auto"/>
            </w:tcBorders>
            <w:hideMark/>
          </w:tcPr>
          <w:p w14:paraId="25865D1E" w14:textId="77777777" w:rsidR="00787A4A" w:rsidRPr="00AD5E0E" w:rsidRDefault="00787A4A" w:rsidP="00787A4A">
            <w:pPr>
              <w:jc w:val="both"/>
              <w:rPr>
                <w:rFonts w:cstheme="minorHAnsi"/>
              </w:rPr>
            </w:pPr>
            <w:r w:rsidRPr="00AD5E0E">
              <w:rPr>
                <w:rFonts w:cstheme="minorHAnsi"/>
              </w:rPr>
              <w:t>Atık florlu sera gazlarının kabul işlemleri (Tartım ve kayıt sistemi hakkında bilgi, örnek numune alımı, ön değerlendirme işlemleri)</w:t>
            </w:r>
          </w:p>
        </w:tc>
      </w:tr>
      <w:tr w:rsidR="00787A4A" w:rsidRPr="00AD5E0E" w14:paraId="200363B4"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0BA90FA2" w14:textId="53EC62C7" w:rsidR="00787A4A" w:rsidRPr="00AD5E0E" w:rsidRDefault="00787A4A" w:rsidP="00787A4A">
            <w:pPr>
              <w:jc w:val="both"/>
              <w:rPr>
                <w:rFonts w:cstheme="minorHAnsi"/>
              </w:rPr>
            </w:pPr>
            <w:r w:rsidRPr="00AD5E0E">
              <w:rPr>
                <w:rFonts w:cstheme="minorHAnsi"/>
              </w:rPr>
              <w:t>4.7.</w:t>
            </w:r>
          </w:p>
        </w:tc>
        <w:tc>
          <w:tcPr>
            <w:tcW w:w="3967" w:type="pct"/>
            <w:tcBorders>
              <w:top w:val="single" w:sz="4" w:space="0" w:color="auto"/>
              <w:left w:val="single" w:sz="4" w:space="0" w:color="auto"/>
              <w:bottom w:val="single" w:sz="4" w:space="0" w:color="auto"/>
              <w:right w:val="single" w:sz="4" w:space="0" w:color="auto"/>
            </w:tcBorders>
            <w:hideMark/>
          </w:tcPr>
          <w:p w14:paraId="6FC97E69" w14:textId="77777777" w:rsidR="00787A4A" w:rsidRPr="00AD5E0E" w:rsidRDefault="00787A4A" w:rsidP="00787A4A">
            <w:pPr>
              <w:jc w:val="both"/>
              <w:rPr>
                <w:rFonts w:cstheme="minorHAnsi"/>
              </w:rPr>
            </w:pPr>
            <w:r w:rsidRPr="00AD5E0E">
              <w:rPr>
                <w:rFonts w:cstheme="minorHAnsi"/>
              </w:rPr>
              <w:t xml:space="preserve">Islah için uygulanan </w:t>
            </w:r>
            <w:proofErr w:type="gramStart"/>
            <w:r w:rsidRPr="00AD5E0E">
              <w:rPr>
                <w:rFonts w:cstheme="minorHAnsi"/>
              </w:rPr>
              <w:t>prosesisin</w:t>
            </w:r>
            <w:proofErr w:type="gramEnd"/>
            <w:r w:rsidRPr="00AD5E0E">
              <w:rPr>
                <w:rFonts w:cstheme="minorHAnsi"/>
              </w:rPr>
              <w:t xml:space="preserve"> ve makinelerin işleyişinin detaylı anlatılması</w:t>
            </w:r>
          </w:p>
        </w:tc>
      </w:tr>
      <w:tr w:rsidR="00787A4A" w:rsidRPr="00AD5E0E" w14:paraId="67100030" w14:textId="77777777" w:rsidTr="00787A4A">
        <w:tc>
          <w:tcPr>
            <w:tcW w:w="1033" w:type="pct"/>
            <w:tcBorders>
              <w:top w:val="single" w:sz="4" w:space="0" w:color="auto"/>
              <w:left w:val="single" w:sz="4" w:space="0" w:color="auto"/>
              <w:bottom w:val="single" w:sz="4" w:space="0" w:color="auto"/>
              <w:right w:val="single" w:sz="4" w:space="0" w:color="auto"/>
            </w:tcBorders>
          </w:tcPr>
          <w:p w14:paraId="3D14B70C" w14:textId="2E963BCB" w:rsidR="00787A4A" w:rsidRPr="00AD5E0E" w:rsidRDefault="00787A4A" w:rsidP="00787A4A">
            <w:pPr>
              <w:jc w:val="both"/>
              <w:rPr>
                <w:rFonts w:cstheme="minorHAnsi"/>
              </w:rPr>
            </w:pPr>
            <w:r w:rsidRPr="00AD5E0E">
              <w:rPr>
                <w:rFonts w:cstheme="minorHAnsi"/>
              </w:rPr>
              <w:t>4.8.</w:t>
            </w:r>
          </w:p>
        </w:tc>
        <w:tc>
          <w:tcPr>
            <w:tcW w:w="3967" w:type="pct"/>
            <w:tcBorders>
              <w:top w:val="single" w:sz="4" w:space="0" w:color="auto"/>
              <w:left w:val="single" w:sz="4" w:space="0" w:color="auto"/>
              <w:bottom w:val="single" w:sz="4" w:space="0" w:color="auto"/>
              <w:right w:val="single" w:sz="4" w:space="0" w:color="auto"/>
            </w:tcBorders>
            <w:hideMark/>
          </w:tcPr>
          <w:p w14:paraId="5EBF2C36" w14:textId="77777777" w:rsidR="00787A4A" w:rsidRPr="00AD5E0E" w:rsidRDefault="00787A4A" w:rsidP="00787A4A">
            <w:pPr>
              <w:jc w:val="both"/>
              <w:rPr>
                <w:rFonts w:cstheme="minorHAnsi"/>
              </w:rPr>
            </w:pPr>
            <w:r w:rsidRPr="00AD5E0E">
              <w:rPr>
                <w:rFonts w:cstheme="minorHAnsi"/>
              </w:rPr>
              <w:t>Islah edilmiş florlu sera gazlarının tekrar kullanımı öncesi yapılan analizler hakkında bilgi</w:t>
            </w:r>
          </w:p>
        </w:tc>
      </w:tr>
      <w:tr w:rsidR="00787A4A" w:rsidRPr="00AD5E0E" w14:paraId="36F599A7" w14:textId="77777777" w:rsidTr="00787A4A">
        <w:tc>
          <w:tcPr>
            <w:tcW w:w="1033" w:type="pct"/>
            <w:tcBorders>
              <w:top w:val="single" w:sz="4" w:space="0" w:color="auto"/>
              <w:left w:val="single" w:sz="4" w:space="0" w:color="auto"/>
              <w:bottom w:val="single" w:sz="4" w:space="0" w:color="auto"/>
              <w:right w:val="single" w:sz="4" w:space="0" w:color="auto"/>
            </w:tcBorders>
          </w:tcPr>
          <w:p w14:paraId="6BE412D8" w14:textId="5480A9DF" w:rsidR="00787A4A" w:rsidRPr="00AD5E0E" w:rsidRDefault="00787A4A" w:rsidP="00787A4A">
            <w:pPr>
              <w:jc w:val="both"/>
              <w:rPr>
                <w:rFonts w:cstheme="minorHAnsi"/>
              </w:rPr>
            </w:pPr>
            <w:r w:rsidRPr="00AD5E0E">
              <w:rPr>
                <w:rFonts w:cstheme="minorHAnsi"/>
              </w:rPr>
              <w:t>4.9.</w:t>
            </w:r>
          </w:p>
        </w:tc>
        <w:tc>
          <w:tcPr>
            <w:tcW w:w="3967" w:type="pct"/>
            <w:tcBorders>
              <w:top w:val="single" w:sz="4" w:space="0" w:color="auto"/>
              <w:left w:val="single" w:sz="4" w:space="0" w:color="auto"/>
              <w:bottom w:val="single" w:sz="4" w:space="0" w:color="auto"/>
              <w:right w:val="single" w:sz="4" w:space="0" w:color="auto"/>
            </w:tcBorders>
            <w:hideMark/>
          </w:tcPr>
          <w:p w14:paraId="27B3C768" w14:textId="77777777" w:rsidR="00787A4A" w:rsidRPr="00AD5E0E" w:rsidRDefault="00787A4A" w:rsidP="00787A4A">
            <w:pPr>
              <w:jc w:val="both"/>
              <w:rPr>
                <w:rFonts w:cstheme="minorHAnsi"/>
              </w:rPr>
            </w:pPr>
            <w:r w:rsidRPr="00AD5E0E">
              <w:rPr>
                <w:rFonts w:cstheme="minorHAnsi"/>
              </w:rPr>
              <w:t>Islah edilmiş florlu sera gazlarının tekrar kullanımı için kaplara dolum işlemi hakkında bilgi</w:t>
            </w:r>
          </w:p>
        </w:tc>
      </w:tr>
      <w:tr w:rsidR="00787A4A" w:rsidRPr="00AD5E0E" w14:paraId="7CA93F7C"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07147057" w14:textId="44C9EE48" w:rsidR="00787A4A" w:rsidRPr="00AD5E0E" w:rsidRDefault="00787A4A" w:rsidP="00787A4A">
            <w:pPr>
              <w:jc w:val="both"/>
              <w:rPr>
                <w:rFonts w:cstheme="minorHAnsi"/>
              </w:rPr>
            </w:pPr>
            <w:r w:rsidRPr="00AD5E0E">
              <w:rPr>
                <w:rFonts w:cstheme="minorHAnsi"/>
              </w:rPr>
              <w:t>4.10.</w:t>
            </w:r>
          </w:p>
        </w:tc>
        <w:tc>
          <w:tcPr>
            <w:tcW w:w="3967" w:type="pct"/>
            <w:tcBorders>
              <w:top w:val="single" w:sz="4" w:space="0" w:color="auto"/>
              <w:left w:val="single" w:sz="4" w:space="0" w:color="auto"/>
              <w:bottom w:val="single" w:sz="4" w:space="0" w:color="auto"/>
              <w:right w:val="single" w:sz="4" w:space="0" w:color="auto"/>
            </w:tcBorders>
            <w:hideMark/>
          </w:tcPr>
          <w:p w14:paraId="362676D3" w14:textId="3FE80041" w:rsidR="00787A4A" w:rsidRPr="00AD5E0E" w:rsidRDefault="00787A4A" w:rsidP="00787A4A">
            <w:pPr>
              <w:jc w:val="both"/>
              <w:rPr>
                <w:rFonts w:cstheme="minorHAnsi"/>
              </w:rPr>
            </w:pPr>
            <w:r w:rsidRPr="00AD5E0E">
              <w:rPr>
                <w:rFonts w:cstheme="minorHAnsi"/>
              </w:rPr>
              <w:t xml:space="preserve">Islah edilecek atık florlu sera gazı kabul ve depolama bölümü ve ıslah edilmiş florlu sera gazları stok bölümünde yer alan kapların üzerinde bulunması gereken bilgiler </w:t>
            </w:r>
          </w:p>
        </w:tc>
      </w:tr>
      <w:tr w:rsidR="00787A4A" w:rsidRPr="00AD5E0E" w14:paraId="4E670DAF" w14:textId="77777777" w:rsidTr="00787A4A">
        <w:tc>
          <w:tcPr>
            <w:tcW w:w="1033" w:type="pct"/>
            <w:tcBorders>
              <w:top w:val="single" w:sz="4" w:space="0" w:color="auto"/>
              <w:left w:val="single" w:sz="4" w:space="0" w:color="auto"/>
              <w:bottom w:val="single" w:sz="4" w:space="0" w:color="auto"/>
              <w:right w:val="single" w:sz="4" w:space="0" w:color="auto"/>
            </w:tcBorders>
          </w:tcPr>
          <w:p w14:paraId="03F57927" w14:textId="11C7258A" w:rsidR="00787A4A" w:rsidRPr="00AD5E0E" w:rsidRDefault="00787A4A" w:rsidP="00787A4A">
            <w:pPr>
              <w:jc w:val="both"/>
              <w:rPr>
                <w:rFonts w:cstheme="minorHAnsi"/>
              </w:rPr>
            </w:pPr>
            <w:r w:rsidRPr="00AD5E0E">
              <w:rPr>
                <w:rFonts w:cstheme="minorHAnsi"/>
              </w:rPr>
              <w:t>4.11.</w:t>
            </w:r>
          </w:p>
        </w:tc>
        <w:tc>
          <w:tcPr>
            <w:tcW w:w="3967" w:type="pct"/>
            <w:tcBorders>
              <w:top w:val="single" w:sz="4" w:space="0" w:color="auto"/>
              <w:left w:val="single" w:sz="4" w:space="0" w:color="auto"/>
              <w:bottom w:val="single" w:sz="4" w:space="0" w:color="auto"/>
              <w:right w:val="single" w:sz="4" w:space="0" w:color="auto"/>
            </w:tcBorders>
            <w:hideMark/>
          </w:tcPr>
          <w:p w14:paraId="7B357F71" w14:textId="77777777" w:rsidR="00787A4A" w:rsidRPr="00AD5E0E" w:rsidRDefault="00787A4A" w:rsidP="00787A4A">
            <w:pPr>
              <w:jc w:val="both"/>
              <w:rPr>
                <w:rFonts w:cstheme="minorHAnsi"/>
              </w:rPr>
            </w:pPr>
            <w:r w:rsidRPr="00AD5E0E">
              <w:rPr>
                <w:rFonts w:cstheme="minorHAnsi"/>
              </w:rPr>
              <w:t xml:space="preserve">Islaha uygun olmayan atık florlu sera gazlarının atık olarak tanımlanması ve </w:t>
            </w:r>
            <w:proofErr w:type="spellStart"/>
            <w:r w:rsidRPr="00AD5E0E">
              <w:rPr>
                <w:rFonts w:cstheme="minorHAnsi"/>
              </w:rPr>
              <w:t>bertarafa</w:t>
            </w:r>
            <w:proofErr w:type="spellEnd"/>
            <w:r w:rsidRPr="00AD5E0E">
              <w:rPr>
                <w:rFonts w:cstheme="minorHAnsi"/>
              </w:rPr>
              <w:t xml:space="preserve"> gönderilmesi işlemlerine karar verilmesi için uygulanan </w:t>
            </w:r>
            <w:proofErr w:type="gramStart"/>
            <w:r w:rsidRPr="00AD5E0E">
              <w:rPr>
                <w:rFonts w:cstheme="minorHAnsi"/>
              </w:rPr>
              <w:t>prosedür</w:t>
            </w:r>
            <w:proofErr w:type="gramEnd"/>
            <w:r w:rsidRPr="00AD5E0E">
              <w:rPr>
                <w:rFonts w:cstheme="minorHAnsi"/>
              </w:rPr>
              <w:t xml:space="preserve"> bilgileri</w:t>
            </w:r>
          </w:p>
        </w:tc>
      </w:tr>
      <w:tr w:rsidR="00787A4A" w:rsidRPr="00AD5E0E" w14:paraId="0F641649"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6284C152" w14:textId="7FF5EC3F" w:rsidR="00787A4A" w:rsidRPr="00AD5E0E" w:rsidRDefault="00787A4A" w:rsidP="00787A4A">
            <w:pPr>
              <w:jc w:val="both"/>
              <w:rPr>
                <w:rFonts w:cstheme="minorHAnsi"/>
                <w:b/>
              </w:rPr>
            </w:pPr>
            <w:r w:rsidRPr="00AD5E0E">
              <w:rPr>
                <w:rFonts w:cstheme="minorHAnsi"/>
                <w:b/>
              </w:rPr>
              <w:t>BÖLÜM 5</w:t>
            </w:r>
          </w:p>
        </w:tc>
        <w:tc>
          <w:tcPr>
            <w:tcW w:w="3967" w:type="pct"/>
            <w:tcBorders>
              <w:top w:val="single" w:sz="4" w:space="0" w:color="auto"/>
              <w:left w:val="single" w:sz="4" w:space="0" w:color="auto"/>
              <w:bottom w:val="single" w:sz="4" w:space="0" w:color="auto"/>
              <w:right w:val="single" w:sz="4" w:space="0" w:color="auto"/>
            </w:tcBorders>
            <w:hideMark/>
          </w:tcPr>
          <w:p w14:paraId="19F96353" w14:textId="77777777" w:rsidR="00787A4A" w:rsidRPr="00AD5E0E" w:rsidRDefault="00787A4A" w:rsidP="00787A4A">
            <w:pPr>
              <w:jc w:val="both"/>
              <w:rPr>
                <w:rFonts w:cstheme="minorHAnsi"/>
                <w:b/>
              </w:rPr>
            </w:pPr>
            <w:r w:rsidRPr="00AD5E0E">
              <w:rPr>
                <w:rFonts w:cstheme="minorHAnsi"/>
                <w:b/>
              </w:rPr>
              <w:t>ISLAH EDİLMİŞ FLORLU SERA GAZINA İLİŞKİN BİLGİLER</w:t>
            </w:r>
          </w:p>
        </w:tc>
      </w:tr>
      <w:tr w:rsidR="00787A4A" w:rsidRPr="00AD5E0E" w14:paraId="17585CFD"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0DB7ABAA" w14:textId="6377AFDB" w:rsidR="00787A4A" w:rsidRPr="00AD5E0E" w:rsidRDefault="00787A4A" w:rsidP="00787A4A">
            <w:pPr>
              <w:jc w:val="both"/>
              <w:rPr>
                <w:rFonts w:cstheme="minorHAnsi"/>
              </w:rPr>
            </w:pPr>
            <w:r w:rsidRPr="00AD5E0E">
              <w:rPr>
                <w:rFonts w:cstheme="minorHAnsi"/>
              </w:rPr>
              <w:t>5.1.</w:t>
            </w:r>
          </w:p>
        </w:tc>
        <w:tc>
          <w:tcPr>
            <w:tcW w:w="3967" w:type="pct"/>
            <w:tcBorders>
              <w:top w:val="single" w:sz="4" w:space="0" w:color="auto"/>
              <w:left w:val="single" w:sz="4" w:space="0" w:color="auto"/>
              <w:bottom w:val="single" w:sz="4" w:space="0" w:color="auto"/>
              <w:right w:val="single" w:sz="4" w:space="0" w:color="auto"/>
            </w:tcBorders>
            <w:hideMark/>
          </w:tcPr>
          <w:p w14:paraId="5A4154A0" w14:textId="77777777" w:rsidR="00787A4A" w:rsidRPr="00AD5E0E" w:rsidRDefault="00787A4A" w:rsidP="00787A4A">
            <w:pPr>
              <w:jc w:val="both"/>
              <w:rPr>
                <w:rFonts w:cstheme="minorHAnsi"/>
              </w:rPr>
            </w:pPr>
            <w:r w:rsidRPr="00AD5E0E">
              <w:rPr>
                <w:rFonts w:cstheme="minorHAnsi"/>
              </w:rPr>
              <w:t>Islah sonucu elde edilen yeniden kullanılama hazır ıslah edilmiş florlu sera gazlarının türleri</w:t>
            </w:r>
          </w:p>
        </w:tc>
      </w:tr>
      <w:tr w:rsidR="00787A4A" w:rsidRPr="00AD5E0E" w14:paraId="412DE903"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33F407BD" w14:textId="49E72DB7" w:rsidR="00787A4A" w:rsidRPr="00AD5E0E" w:rsidRDefault="00787A4A" w:rsidP="00787A4A">
            <w:pPr>
              <w:jc w:val="both"/>
              <w:rPr>
                <w:rFonts w:cstheme="minorHAnsi"/>
              </w:rPr>
            </w:pPr>
            <w:r w:rsidRPr="00AD5E0E">
              <w:rPr>
                <w:rFonts w:cstheme="minorHAnsi"/>
              </w:rPr>
              <w:t>5.2.</w:t>
            </w:r>
          </w:p>
        </w:tc>
        <w:tc>
          <w:tcPr>
            <w:tcW w:w="3967" w:type="pct"/>
            <w:tcBorders>
              <w:top w:val="single" w:sz="4" w:space="0" w:color="auto"/>
              <w:left w:val="single" w:sz="4" w:space="0" w:color="auto"/>
              <w:bottom w:val="single" w:sz="4" w:space="0" w:color="auto"/>
              <w:right w:val="single" w:sz="4" w:space="0" w:color="auto"/>
            </w:tcBorders>
            <w:hideMark/>
          </w:tcPr>
          <w:p w14:paraId="33D9AF7C" w14:textId="211E86E6" w:rsidR="00787A4A" w:rsidRPr="00AD5E0E" w:rsidRDefault="00787A4A" w:rsidP="00787A4A">
            <w:pPr>
              <w:jc w:val="both"/>
              <w:rPr>
                <w:rFonts w:cstheme="minorHAnsi"/>
              </w:rPr>
            </w:pPr>
            <w:r w:rsidRPr="00AD5E0E">
              <w:rPr>
                <w:rFonts w:cstheme="minorHAnsi"/>
              </w:rPr>
              <w:t>Islah edilmiş florlu sera gazlarının satışa sunuluş şekli (dökme, tüp, ambalaj vb</w:t>
            </w:r>
            <w:r w:rsidR="00656DBC" w:rsidRPr="00AD5E0E">
              <w:rPr>
                <w:rFonts w:cstheme="minorHAnsi"/>
              </w:rPr>
              <w:t>.</w:t>
            </w:r>
            <w:r w:rsidRPr="00AD5E0E">
              <w:rPr>
                <w:rFonts w:cstheme="minorHAnsi"/>
              </w:rPr>
              <w:t>)</w:t>
            </w:r>
          </w:p>
        </w:tc>
      </w:tr>
      <w:tr w:rsidR="00787A4A" w:rsidRPr="00AD5E0E" w14:paraId="78AD99B6"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1950DE13" w14:textId="39FC3CDD" w:rsidR="00787A4A" w:rsidRPr="00AD5E0E" w:rsidRDefault="00787A4A" w:rsidP="00787A4A">
            <w:pPr>
              <w:jc w:val="both"/>
              <w:rPr>
                <w:rFonts w:cstheme="minorHAnsi"/>
              </w:rPr>
            </w:pPr>
            <w:r w:rsidRPr="00AD5E0E">
              <w:rPr>
                <w:rFonts w:cstheme="minorHAnsi"/>
              </w:rPr>
              <w:t>5.3.</w:t>
            </w:r>
          </w:p>
        </w:tc>
        <w:tc>
          <w:tcPr>
            <w:tcW w:w="3967" w:type="pct"/>
            <w:tcBorders>
              <w:top w:val="single" w:sz="4" w:space="0" w:color="auto"/>
              <w:left w:val="single" w:sz="4" w:space="0" w:color="auto"/>
              <w:bottom w:val="single" w:sz="4" w:space="0" w:color="auto"/>
              <w:right w:val="single" w:sz="4" w:space="0" w:color="auto"/>
            </w:tcBorders>
            <w:hideMark/>
          </w:tcPr>
          <w:p w14:paraId="4E644B67" w14:textId="05D9BEE7" w:rsidR="00787A4A" w:rsidRPr="00AD5E0E" w:rsidRDefault="00787A4A" w:rsidP="006A698F">
            <w:pPr>
              <w:jc w:val="both"/>
              <w:rPr>
                <w:rFonts w:cstheme="minorHAnsi"/>
              </w:rPr>
            </w:pPr>
            <w:r w:rsidRPr="00AD5E0E">
              <w:rPr>
                <w:rFonts w:cstheme="minorHAnsi"/>
              </w:rPr>
              <w:t>Islah edilmiş florlu sera gazlarının kullanım amacına uygun olarak ıslah performansı açısından uluslararası kabul edilmiş standartlara</w:t>
            </w:r>
            <w:r w:rsidR="006A698F" w:rsidRPr="00AD5E0E">
              <w:rPr>
                <w:rFonts w:cstheme="minorHAnsi"/>
              </w:rPr>
              <w:t xml:space="preserve"> </w:t>
            </w:r>
            <w:r w:rsidRPr="00AD5E0E">
              <w:rPr>
                <w:rFonts w:cstheme="minorHAnsi"/>
                <w:vertAlign w:val="superscript"/>
              </w:rPr>
              <w:footnoteReference w:id="8"/>
            </w:r>
            <w:r w:rsidRPr="00AD5E0E">
              <w:rPr>
                <w:rFonts w:cstheme="minorHAnsi"/>
              </w:rPr>
              <w:t xml:space="preserve"> uygun olduğunun tespitinin yapılmasını sağlayan parametreler ve sınır değerlerinin verilmesi (analiz örneği)</w:t>
            </w:r>
          </w:p>
        </w:tc>
      </w:tr>
      <w:tr w:rsidR="00787A4A" w:rsidRPr="00AD5E0E" w14:paraId="2AE25402"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36EEDF84" w14:textId="508455F4" w:rsidR="00787A4A" w:rsidRPr="00AD5E0E" w:rsidRDefault="00787A4A" w:rsidP="00787A4A">
            <w:pPr>
              <w:jc w:val="both"/>
              <w:rPr>
                <w:rFonts w:cstheme="minorHAnsi"/>
                <w:b/>
              </w:rPr>
            </w:pPr>
            <w:r w:rsidRPr="00AD5E0E">
              <w:rPr>
                <w:rFonts w:cstheme="minorHAnsi"/>
                <w:b/>
              </w:rPr>
              <w:t>BÖLÜM 6</w:t>
            </w:r>
          </w:p>
        </w:tc>
        <w:tc>
          <w:tcPr>
            <w:tcW w:w="3967" w:type="pct"/>
            <w:tcBorders>
              <w:top w:val="single" w:sz="4" w:space="0" w:color="auto"/>
              <w:left w:val="single" w:sz="4" w:space="0" w:color="auto"/>
              <w:bottom w:val="single" w:sz="4" w:space="0" w:color="auto"/>
              <w:right w:val="single" w:sz="4" w:space="0" w:color="auto"/>
            </w:tcBorders>
            <w:hideMark/>
          </w:tcPr>
          <w:p w14:paraId="0501A34C" w14:textId="77777777" w:rsidR="00787A4A" w:rsidRPr="00AD5E0E" w:rsidRDefault="00787A4A" w:rsidP="00787A4A">
            <w:pPr>
              <w:jc w:val="both"/>
              <w:rPr>
                <w:rFonts w:cstheme="minorHAnsi"/>
                <w:b/>
              </w:rPr>
            </w:pPr>
            <w:r w:rsidRPr="00AD5E0E">
              <w:rPr>
                <w:rFonts w:cstheme="minorHAnsi"/>
                <w:b/>
              </w:rPr>
              <w:t>LABORATUVAR VE YAPILAN ÖLÇÜMLER</w:t>
            </w:r>
          </w:p>
        </w:tc>
      </w:tr>
      <w:tr w:rsidR="00787A4A" w:rsidRPr="00AD5E0E" w14:paraId="6248B20C" w14:textId="77777777" w:rsidTr="00787A4A">
        <w:tc>
          <w:tcPr>
            <w:tcW w:w="1033" w:type="pct"/>
            <w:tcBorders>
              <w:top w:val="single" w:sz="4" w:space="0" w:color="auto"/>
              <w:left w:val="single" w:sz="4" w:space="0" w:color="auto"/>
              <w:bottom w:val="single" w:sz="4" w:space="0" w:color="auto"/>
              <w:right w:val="single" w:sz="4" w:space="0" w:color="auto"/>
            </w:tcBorders>
          </w:tcPr>
          <w:p w14:paraId="47BD8972" w14:textId="7FE245EE" w:rsidR="00787A4A" w:rsidRPr="00AD5E0E" w:rsidRDefault="00787A4A" w:rsidP="00787A4A">
            <w:pPr>
              <w:jc w:val="both"/>
              <w:rPr>
                <w:rFonts w:cstheme="minorHAnsi"/>
              </w:rPr>
            </w:pPr>
            <w:r w:rsidRPr="00AD5E0E">
              <w:rPr>
                <w:rFonts w:cstheme="minorHAnsi"/>
              </w:rPr>
              <w:t>6.1.</w:t>
            </w:r>
          </w:p>
        </w:tc>
        <w:tc>
          <w:tcPr>
            <w:tcW w:w="3967" w:type="pct"/>
            <w:tcBorders>
              <w:top w:val="single" w:sz="4" w:space="0" w:color="auto"/>
              <w:left w:val="single" w:sz="4" w:space="0" w:color="auto"/>
              <w:bottom w:val="single" w:sz="4" w:space="0" w:color="auto"/>
              <w:right w:val="single" w:sz="4" w:space="0" w:color="auto"/>
            </w:tcBorders>
            <w:hideMark/>
          </w:tcPr>
          <w:p w14:paraId="4D4EC782" w14:textId="3BE0FE31" w:rsidR="00787A4A" w:rsidRPr="00AD5E0E" w:rsidRDefault="00787A4A" w:rsidP="006A698F">
            <w:pPr>
              <w:jc w:val="both"/>
              <w:rPr>
                <w:rFonts w:cstheme="minorHAnsi"/>
                <w:b/>
              </w:rPr>
            </w:pPr>
            <w:r w:rsidRPr="00AD5E0E">
              <w:rPr>
                <w:rFonts w:cstheme="minorHAnsi"/>
              </w:rPr>
              <w:t xml:space="preserve">Laboratuvar özellikleri  (atık florlu sera gazlarının ıslah öncesi tespitinin yapılması ve ıslah sonrası kullanım amacına uygun olarak ıslah performansı </w:t>
            </w:r>
            <w:r w:rsidRPr="00AD5E0E">
              <w:rPr>
                <w:rFonts w:cstheme="minorHAnsi"/>
              </w:rPr>
              <w:lastRenderedPageBreak/>
              <w:t xml:space="preserve">açısından uluslararası kabul edilmiş standartlara </w:t>
            </w:r>
            <w:r w:rsidRPr="00AD5E0E">
              <w:rPr>
                <w:rFonts w:cstheme="minorHAnsi"/>
                <w:vertAlign w:val="superscript"/>
              </w:rPr>
              <w:footnoteReference w:id="9"/>
            </w:r>
            <w:r w:rsidRPr="00AD5E0E">
              <w:rPr>
                <w:rFonts w:cstheme="minorHAnsi"/>
              </w:rPr>
              <w:t xml:space="preserve"> uygun olduğunun tespitinin yapılmasını sağlayan analizlere ilişkin laboratuvarın yeterliliğinin tespiti (</w:t>
            </w:r>
            <w:proofErr w:type="gramStart"/>
            <w:r w:rsidRPr="00AD5E0E">
              <w:rPr>
                <w:rFonts w:cstheme="minorHAnsi"/>
              </w:rPr>
              <w:t>enstrüman</w:t>
            </w:r>
            <w:proofErr w:type="gramEnd"/>
            <w:r w:rsidRPr="00AD5E0E">
              <w:rPr>
                <w:rFonts w:cstheme="minorHAnsi"/>
              </w:rPr>
              <w:t xml:space="preserve"> altyapısı, genel </w:t>
            </w:r>
            <w:proofErr w:type="spellStart"/>
            <w:r w:rsidRPr="00AD5E0E">
              <w:rPr>
                <w:rFonts w:cstheme="minorHAnsi"/>
              </w:rPr>
              <w:t>lab</w:t>
            </w:r>
            <w:proofErr w:type="spellEnd"/>
            <w:r w:rsidRPr="00AD5E0E">
              <w:rPr>
                <w:rFonts w:cstheme="minorHAnsi"/>
              </w:rPr>
              <w:t xml:space="preserve"> koşulları gibi)</w:t>
            </w:r>
          </w:p>
        </w:tc>
      </w:tr>
      <w:tr w:rsidR="00787A4A" w:rsidRPr="00AD5E0E" w14:paraId="5033D498"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19E35ED0" w14:textId="27A6038A" w:rsidR="00787A4A" w:rsidRPr="00AD5E0E" w:rsidRDefault="00787A4A" w:rsidP="00787A4A">
            <w:pPr>
              <w:jc w:val="both"/>
              <w:rPr>
                <w:rFonts w:cstheme="minorHAnsi"/>
              </w:rPr>
            </w:pPr>
            <w:r w:rsidRPr="00AD5E0E">
              <w:rPr>
                <w:rFonts w:cstheme="minorHAnsi"/>
              </w:rPr>
              <w:t>6.2.</w:t>
            </w:r>
          </w:p>
        </w:tc>
        <w:tc>
          <w:tcPr>
            <w:tcW w:w="3967" w:type="pct"/>
            <w:tcBorders>
              <w:top w:val="single" w:sz="4" w:space="0" w:color="auto"/>
              <w:left w:val="single" w:sz="4" w:space="0" w:color="auto"/>
              <w:bottom w:val="single" w:sz="4" w:space="0" w:color="auto"/>
              <w:right w:val="single" w:sz="4" w:space="0" w:color="auto"/>
            </w:tcBorders>
            <w:hideMark/>
          </w:tcPr>
          <w:p w14:paraId="42B90CFB" w14:textId="77777777" w:rsidR="00787A4A" w:rsidRPr="00AD5E0E" w:rsidRDefault="00787A4A" w:rsidP="00787A4A">
            <w:pPr>
              <w:jc w:val="both"/>
              <w:rPr>
                <w:rFonts w:cstheme="minorHAnsi"/>
              </w:rPr>
            </w:pPr>
            <w:r w:rsidRPr="00AD5E0E">
              <w:rPr>
                <w:rFonts w:cstheme="minorHAnsi"/>
              </w:rPr>
              <w:t xml:space="preserve">Atık florlu sera gazlarının kabulünden başlayarak nihai ürün </w:t>
            </w:r>
            <w:proofErr w:type="spellStart"/>
            <w:r w:rsidRPr="00AD5E0E">
              <w:rPr>
                <w:rFonts w:cstheme="minorHAnsi"/>
              </w:rPr>
              <w:t>eldesine</w:t>
            </w:r>
            <w:proofErr w:type="spellEnd"/>
            <w:r w:rsidRPr="00AD5E0E">
              <w:rPr>
                <w:rFonts w:cstheme="minorHAnsi"/>
              </w:rPr>
              <w:t xml:space="preserve"> kadar olan süreçte tesiste yapılan ölçümlere ilişkin numune alma ve analizler (Örnek numune alım </w:t>
            </w:r>
            <w:proofErr w:type="gramStart"/>
            <w:r w:rsidRPr="00AD5E0E">
              <w:rPr>
                <w:rFonts w:cstheme="minorHAnsi"/>
              </w:rPr>
              <w:t>prosedürü</w:t>
            </w:r>
            <w:proofErr w:type="gramEnd"/>
            <w:r w:rsidRPr="00AD5E0E">
              <w:rPr>
                <w:rFonts w:cstheme="minorHAnsi"/>
              </w:rPr>
              <w:t>, ön değerlendirme işlemleri, analiz süreci, uygulanan analizler ve analiz metotları)</w:t>
            </w:r>
          </w:p>
        </w:tc>
      </w:tr>
      <w:tr w:rsidR="00787A4A" w:rsidRPr="00AD5E0E" w14:paraId="5F419F20"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6F6FBC22" w14:textId="5ED429CF" w:rsidR="00787A4A" w:rsidRPr="00AD5E0E" w:rsidRDefault="00787A4A" w:rsidP="00787A4A">
            <w:pPr>
              <w:jc w:val="both"/>
              <w:rPr>
                <w:rFonts w:cstheme="minorHAnsi"/>
                <w:b/>
              </w:rPr>
            </w:pPr>
            <w:r w:rsidRPr="00AD5E0E">
              <w:rPr>
                <w:rFonts w:cstheme="minorHAnsi"/>
                <w:b/>
              </w:rPr>
              <w:t>BÖLÜM 7</w:t>
            </w:r>
          </w:p>
        </w:tc>
        <w:tc>
          <w:tcPr>
            <w:tcW w:w="3967" w:type="pct"/>
            <w:tcBorders>
              <w:top w:val="single" w:sz="4" w:space="0" w:color="auto"/>
              <w:left w:val="single" w:sz="4" w:space="0" w:color="auto"/>
              <w:bottom w:val="single" w:sz="4" w:space="0" w:color="auto"/>
              <w:right w:val="single" w:sz="4" w:space="0" w:color="auto"/>
            </w:tcBorders>
            <w:hideMark/>
          </w:tcPr>
          <w:p w14:paraId="2C915A4A" w14:textId="77777777" w:rsidR="00787A4A" w:rsidRPr="00AD5E0E" w:rsidRDefault="00787A4A" w:rsidP="00787A4A">
            <w:pPr>
              <w:jc w:val="both"/>
              <w:rPr>
                <w:rFonts w:cstheme="minorHAnsi"/>
                <w:b/>
              </w:rPr>
            </w:pPr>
            <w:r w:rsidRPr="00AD5E0E">
              <w:rPr>
                <w:rFonts w:cstheme="minorHAnsi"/>
                <w:b/>
              </w:rPr>
              <w:t>SONUÇLAR</w:t>
            </w:r>
          </w:p>
        </w:tc>
      </w:tr>
      <w:tr w:rsidR="00787A4A" w:rsidRPr="00AD5E0E" w14:paraId="25C1E78F" w14:textId="77777777" w:rsidTr="00787A4A">
        <w:tc>
          <w:tcPr>
            <w:tcW w:w="1033" w:type="pct"/>
            <w:tcBorders>
              <w:top w:val="single" w:sz="4" w:space="0" w:color="auto"/>
              <w:left w:val="single" w:sz="4" w:space="0" w:color="auto"/>
              <w:bottom w:val="single" w:sz="4" w:space="0" w:color="auto"/>
              <w:right w:val="single" w:sz="4" w:space="0" w:color="auto"/>
            </w:tcBorders>
            <w:hideMark/>
          </w:tcPr>
          <w:p w14:paraId="73826B15" w14:textId="2D27CBD4" w:rsidR="00787A4A" w:rsidRPr="00AD5E0E" w:rsidRDefault="00787A4A" w:rsidP="00787A4A">
            <w:pPr>
              <w:jc w:val="both"/>
              <w:rPr>
                <w:rFonts w:cstheme="minorHAnsi"/>
              </w:rPr>
            </w:pPr>
            <w:r w:rsidRPr="00AD5E0E">
              <w:rPr>
                <w:rFonts w:cstheme="minorHAnsi"/>
              </w:rPr>
              <w:t>7.1.</w:t>
            </w:r>
          </w:p>
        </w:tc>
        <w:tc>
          <w:tcPr>
            <w:tcW w:w="3967" w:type="pct"/>
            <w:tcBorders>
              <w:top w:val="single" w:sz="4" w:space="0" w:color="auto"/>
              <w:left w:val="single" w:sz="4" w:space="0" w:color="auto"/>
              <w:bottom w:val="single" w:sz="4" w:space="0" w:color="auto"/>
              <w:right w:val="single" w:sz="4" w:space="0" w:color="auto"/>
            </w:tcBorders>
            <w:hideMark/>
          </w:tcPr>
          <w:p w14:paraId="6D530A60" w14:textId="77777777" w:rsidR="00787A4A" w:rsidRPr="00AD5E0E" w:rsidRDefault="00787A4A" w:rsidP="00787A4A">
            <w:pPr>
              <w:jc w:val="both"/>
              <w:rPr>
                <w:rFonts w:cstheme="minorHAnsi"/>
              </w:rPr>
            </w:pPr>
            <w:r w:rsidRPr="00AD5E0E">
              <w:rPr>
                <w:rFonts w:cstheme="minorHAnsi"/>
              </w:rPr>
              <w:t>Tesis ve Faaliyet İle İlgili Genel Değerlendirme</w:t>
            </w:r>
          </w:p>
        </w:tc>
      </w:tr>
    </w:tbl>
    <w:p w14:paraId="1ADD14F8" w14:textId="77777777" w:rsidR="00787A4A" w:rsidRPr="00AD5E0E" w:rsidRDefault="00787A4A" w:rsidP="00787A4A">
      <w:pPr>
        <w:jc w:val="both"/>
        <w:rPr>
          <w:rFonts w:cstheme="minorHAnsi"/>
        </w:rPr>
      </w:pPr>
    </w:p>
    <w:p w14:paraId="4A5DA2D6" w14:textId="77777777" w:rsidR="00787A4A" w:rsidRPr="00AD5E0E" w:rsidRDefault="00787A4A" w:rsidP="000214F6">
      <w:pPr>
        <w:jc w:val="both"/>
        <w:rPr>
          <w:rFonts w:cstheme="minorHAnsi"/>
        </w:rPr>
      </w:pPr>
    </w:p>
    <w:p w14:paraId="06BCBF15" w14:textId="77777777" w:rsidR="00787A4A" w:rsidRPr="00AD5E0E" w:rsidRDefault="00787A4A" w:rsidP="000214F6">
      <w:pPr>
        <w:jc w:val="both"/>
        <w:rPr>
          <w:rFonts w:cstheme="minorHAnsi"/>
        </w:rPr>
      </w:pPr>
    </w:p>
    <w:p w14:paraId="6D747288" w14:textId="77777777" w:rsidR="00787A4A" w:rsidRPr="00AD5E0E" w:rsidRDefault="00787A4A" w:rsidP="000214F6">
      <w:pPr>
        <w:jc w:val="both"/>
        <w:rPr>
          <w:rFonts w:cstheme="minorHAnsi"/>
        </w:rPr>
      </w:pPr>
    </w:p>
    <w:p w14:paraId="5E6D9202" w14:textId="77777777" w:rsidR="00787A4A" w:rsidRPr="00AD5E0E" w:rsidRDefault="00787A4A" w:rsidP="000214F6">
      <w:pPr>
        <w:jc w:val="both"/>
        <w:rPr>
          <w:rFonts w:cstheme="minorHAnsi"/>
        </w:rPr>
      </w:pPr>
    </w:p>
    <w:p w14:paraId="5AC08C70" w14:textId="77777777" w:rsidR="00787A4A" w:rsidRPr="00AD5E0E" w:rsidRDefault="00787A4A" w:rsidP="000214F6">
      <w:pPr>
        <w:jc w:val="both"/>
        <w:rPr>
          <w:rFonts w:cstheme="minorHAnsi"/>
        </w:rPr>
      </w:pPr>
    </w:p>
    <w:p w14:paraId="3BEFFF5F" w14:textId="77777777" w:rsidR="00787A4A" w:rsidRPr="00AD5E0E" w:rsidRDefault="00787A4A" w:rsidP="000214F6">
      <w:pPr>
        <w:jc w:val="both"/>
        <w:rPr>
          <w:rFonts w:cstheme="minorHAnsi"/>
        </w:rPr>
      </w:pPr>
    </w:p>
    <w:p w14:paraId="7ADE8CBB" w14:textId="77777777" w:rsidR="00787A4A" w:rsidRPr="00AD5E0E" w:rsidRDefault="00787A4A" w:rsidP="000214F6">
      <w:pPr>
        <w:jc w:val="both"/>
        <w:rPr>
          <w:rFonts w:cstheme="minorHAnsi"/>
        </w:rPr>
      </w:pPr>
    </w:p>
    <w:p w14:paraId="4B0C0961" w14:textId="77777777" w:rsidR="00787A4A" w:rsidRPr="00AD5E0E" w:rsidRDefault="00787A4A" w:rsidP="000214F6">
      <w:pPr>
        <w:jc w:val="both"/>
        <w:rPr>
          <w:rFonts w:cstheme="minorHAnsi"/>
        </w:rPr>
      </w:pPr>
    </w:p>
    <w:p w14:paraId="0DE9151E" w14:textId="77777777" w:rsidR="00787A4A" w:rsidRPr="00AD5E0E" w:rsidRDefault="00787A4A" w:rsidP="000214F6">
      <w:pPr>
        <w:jc w:val="both"/>
        <w:rPr>
          <w:rFonts w:cstheme="minorHAnsi"/>
        </w:rPr>
      </w:pPr>
    </w:p>
    <w:p w14:paraId="2A9EEC29" w14:textId="77777777" w:rsidR="00787A4A" w:rsidRPr="00AD5E0E" w:rsidRDefault="00787A4A" w:rsidP="000214F6">
      <w:pPr>
        <w:jc w:val="both"/>
        <w:rPr>
          <w:rFonts w:cstheme="minorHAnsi"/>
        </w:rPr>
      </w:pPr>
    </w:p>
    <w:sectPr w:rsidR="00787A4A" w:rsidRPr="00AD5E0E" w:rsidSect="00E20FB4">
      <w:pgSz w:w="11906" w:h="16838"/>
      <w:pgMar w:top="1417"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1BD99" w14:textId="77777777" w:rsidR="00326BE8" w:rsidRDefault="00326BE8" w:rsidP="00665C59">
      <w:pPr>
        <w:spacing w:after="0" w:line="240" w:lineRule="auto"/>
      </w:pPr>
      <w:r>
        <w:separator/>
      </w:r>
    </w:p>
  </w:endnote>
  <w:endnote w:type="continuationSeparator" w:id="0">
    <w:p w14:paraId="05ABCD08" w14:textId="77777777" w:rsidR="00326BE8" w:rsidRDefault="00326BE8" w:rsidP="0066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123968"/>
      <w:docPartObj>
        <w:docPartGallery w:val="Page Numbers (Bottom of Page)"/>
        <w:docPartUnique/>
      </w:docPartObj>
    </w:sdtPr>
    <w:sdtEndPr/>
    <w:sdtContent>
      <w:p w14:paraId="52264102" w14:textId="6EA65D4E" w:rsidR="00E20FB4" w:rsidRDefault="00E20FB4">
        <w:pPr>
          <w:pStyle w:val="AltBilgi"/>
          <w:jc w:val="center"/>
        </w:pPr>
        <w:r>
          <w:fldChar w:fldCharType="begin"/>
        </w:r>
        <w:r>
          <w:instrText>PAGE   \* MERGEFORMAT</w:instrText>
        </w:r>
        <w:r>
          <w:fldChar w:fldCharType="separate"/>
        </w:r>
        <w:r w:rsidR="00AD5E0E">
          <w:rPr>
            <w:noProof/>
          </w:rPr>
          <w:t>11</w:t>
        </w:r>
        <w:r>
          <w:fldChar w:fldCharType="end"/>
        </w:r>
      </w:p>
    </w:sdtContent>
  </w:sdt>
  <w:p w14:paraId="55BB61E9" w14:textId="77777777" w:rsidR="00E20FB4" w:rsidRDefault="00E20F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57FF1" w14:textId="77777777" w:rsidR="00326BE8" w:rsidRDefault="00326BE8" w:rsidP="00665C59">
      <w:pPr>
        <w:spacing w:after="0" w:line="240" w:lineRule="auto"/>
      </w:pPr>
      <w:r>
        <w:separator/>
      </w:r>
    </w:p>
  </w:footnote>
  <w:footnote w:type="continuationSeparator" w:id="0">
    <w:p w14:paraId="5972D86D" w14:textId="77777777" w:rsidR="00326BE8" w:rsidRDefault="00326BE8" w:rsidP="00665C59">
      <w:pPr>
        <w:spacing w:after="0" w:line="240" w:lineRule="auto"/>
      </w:pPr>
      <w:r>
        <w:continuationSeparator/>
      </w:r>
    </w:p>
  </w:footnote>
  <w:footnote w:id="1">
    <w:p w14:paraId="0AB67B74" w14:textId="199DBBE1" w:rsidR="0025315E" w:rsidRDefault="0025315E">
      <w:pPr>
        <w:pStyle w:val="DipnotMetni"/>
      </w:pPr>
      <w:r>
        <w:rPr>
          <w:rStyle w:val="DipnotBavurusu"/>
        </w:rPr>
        <w:footnoteRef/>
      </w:r>
      <w:r>
        <w:t xml:space="preserve"> </w:t>
      </w:r>
      <w:r w:rsidRPr="00CC6595">
        <w:rPr>
          <w:sz w:val="18"/>
          <w:szCs w:val="18"/>
        </w:rPr>
        <w:t>AHRI 700 (Soğutucu Akışkanlar için Özellikler) ve Geri Kazanım/Geri Dönüşüm Ekipmanının Performans Değerlendirmesi)</w:t>
      </w:r>
    </w:p>
  </w:footnote>
  <w:footnote w:id="2">
    <w:p w14:paraId="3C139C70" w14:textId="649A0F43" w:rsidR="0025315E" w:rsidRDefault="0025315E">
      <w:pPr>
        <w:pStyle w:val="DipnotMetni"/>
      </w:pPr>
      <w:r>
        <w:rPr>
          <w:rStyle w:val="DipnotBavurusu"/>
        </w:rPr>
        <w:footnoteRef/>
      </w:r>
      <w:r>
        <w:t xml:space="preserve"> </w:t>
      </w:r>
      <w:r w:rsidR="00D364CD" w:rsidRPr="00CC6595">
        <w:rPr>
          <w:sz w:val="18"/>
          <w:szCs w:val="18"/>
        </w:rPr>
        <w:t>AHRI 740 (Soğutucu Akışkan Geri Kazanım Ekipmanı ve Geri Kazanım/Geri Dönüşüm Ekipmanının Performans Değerlendirmesi)</w:t>
      </w:r>
    </w:p>
  </w:footnote>
  <w:footnote w:id="3">
    <w:p w14:paraId="071CC23C" w14:textId="424193BB" w:rsidR="00534F86" w:rsidRDefault="00534F86">
      <w:pPr>
        <w:pStyle w:val="DipnotMetni"/>
      </w:pPr>
      <w:r>
        <w:rPr>
          <w:rStyle w:val="DipnotBavurusu"/>
        </w:rPr>
        <w:footnoteRef/>
      </w:r>
      <w:r>
        <w:t xml:space="preserve"> Organize sanayi bölgeleri, sanayi siteleri ve benzeri yönetim alanları gibi ya da servis ve bakım merkezleri gibi giriş çıkışları kontrol altına alınmış alanlarda kurulu olanlardan bu şart aranmaz. </w:t>
      </w:r>
    </w:p>
  </w:footnote>
  <w:footnote w:id="4">
    <w:p w14:paraId="0C61B471" w14:textId="77777777" w:rsidR="00534F86" w:rsidRDefault="00534F86" w:rsidP="00534F86">
      <w:pPr>
        <w:pStyle w:val="DipnotMetni"/>
      </w:pPr>
      <w:r>
        <w:rPr>
          <w:rStyle w:val="DipnotBavurusu"/>
        </w:rPr>
        <w:footnoteRef/>
      </w:r>
      <w:r>
        <w:t xml:space="preserve"> </w:t>
      </w:r>
      <w:r w:rsidRPr="00A37284">
        <w:t xml:space="preserve">Aynı adreste, aynı işletmeye ait birden fazla atık işleme tesisine sahip </w:t>
      </w:r>
      <w:proofErr w:type="gramStart"/>
      <w:r w:rsidRPr="00A37284">
        <w:t>entegre</w:t>
      </w:r>
      <w:proofErr w:type="gramEnd"/>
      <w:r w:rsidRPr="00A37284">
        <w:t xml:space="preserve"> tesislerde, ortak kullanılabilir.</w:t>
      </w:r>
    </w:p>
    <w:p w14:paraId="76D315CB" w14:textId="38D37AED" w:rsidR="00534F86" w:rsidRDefault="00534F86">
      <w:pPr>
        <w:pStyle w:val="DipnotMetni"/>
      </w:pPr>
    </w:p>
  </w:footnote>
  <w:footnote w:id="5">
    <w:p w14:paraId="79EA4421" w14:textId="77777777" w:rsidR="00C43569" w:rsidRDefault="00C43569" w:rsidP="00000DD1">
      <w:pPr>
        <w:pStyle w:val="DipnotMetni"/>
        <w:jc w:val="both"/>
      </w:pPr>
      <w:r>
        <w:rPr>
          <w:rStyle w:val="DipnotBavurusu"/>
        </w:rPr>
        <w:footnoteRef/>
      </w:r>
      <w:r>
        <w:t xml:space="preserve"> Kapasite raporu düzenlenemeyen durumlarda kapasite raporu yerine geçen yetkili makamlardan alınmış belge, Kapasite raporundan muaf olduğuna dair yetkili makamlardan alınmış belge sunan tesisler için ise kapasite bilgilerinin yer aldığı kurumsal akademik rapor esas alınır.</w:t>
      </w:r>
    </w:p>
  </w:footnote>
  <w:footnote w:id="6">
    <w:p w14:paraId="2B449E40" w14:textId="77777777" w:rsidR="00C43569" w:rsidRDefault="00C43569" w:rsidP="00000DD1">
      <w:pPr>
        <w:pStyle w:val="DipnotMetni"/>
        <w:jc w:val="both"/>
      </w:pPr>
      <w:r>
        <w:rPr>
          <w:rStyle w:val="DipnotBavurusu"/>
        </w:rPr>
        <w:footnoteRef/>
      </w:r>
      <w:r>
        <w:t xml:space="preserve"> Aynı adreste, aynı işletmeye ait birden fazla atık işleme tesisine sahip </w:t>
      </w:r>
      <w:proofErr w:type="gramStart"/>
      <w:r>
        <w:t>entegre</w:t>
      </w:r>
      <w:proofErr w:type="gramEnd"/>
      <w:r>
        <w:t xml:space="preserve"> tesislerde, ortak kullanılabilir.</w:t>
      </w:r>
    </w:p>
  </w:footnote>
  <w:footnote w:id="7">
    <w:p w14:paraId="4D90EDCB" w14:textId="77777777" w:rsidR="00C43569" w:rsidRDefault="00C43569" w:rsidP="00000DD1">
      <w:pPr>
        <w:pStyle w:val="DipnotMetni"/>
        <w:jc w:val="both"/>
      </w:pPr>
      <w:r>
        <w:rPr>
          <w:rStyle w:val="DipnotBavurusu"/>
        </w:rPr>
        <w:footnoteRef/>
      </w:r>
      <w:r>
        <w:t xml:space="preserve"> </w:t>
      </w:r>
      <w:r w:rsidRPr="00253BF4">
        <w:t>AHRI 700</w:t>
      </w:r>
      <w:r>
        <w:t xml:space="preserve"> (</w:t>
      </w:r>
      <w:r w:rsidRPr="00253BF4">
        <w:t>Soğutucu Akışkanlar için Özellikler</w:t>
      </w:r>
      <w:r>
        <w:t xml:space="preserve">), </w:t>
      </w:r>
      <w:r w:rsidRPr="00253BF4">
        <w:t>AHRI 740</w:t>
      </w:r>
      <w:r>
        <w:t xml:space="preserve"> (</w:t>
      </w:r>
      <w:r w:rsidRPr="00253BF4">
        <w:t>Soğutucu Akışkan Geri Kazanım Ekipmanı ve Geri Kazanım/Geri Dönüşüm Ekipmanının Performans Değerlendirmesi</w:t>
      </w:r>
      <w:r>
        <w:t xml:space="preserve">) veya </w:t>
      </w:r>
      <w:r w:rsidRPr="00253BF4">
        <w:t>ISO 5149-4</w:t>
      </w:r>
      <w:r>
        <w:t xml:space="preserve"> (</w:t>
      </w:r>
      <w:r w:rsidRPr="00253BF4">
        <w:t>Soğutma sistemleri ve ısı pompaları -Güvenlik ve çevresel gereklilikler -Bölüm 4:İşletme, bakım, onarım ve kurtarma</w:t>
      </w:r>
      <w:r>
        <w:t>) gibi</w:t>
      </w:r>
    </w:p>
  </w:footnote>
  <w:footnote w:id="8">
    <w:p w14:paraId="213DEEFE" w14:textId="77777777" w:rsidR="00787A4A" w:rsidRDefault="00787A4A" w:rsidP="00787A4A">
      <w:pPr>
        <w:pStyle w:val="DipnotMetni"/>
      </w:pPr>
      <w:r>
        <w:rPr>
          <w:rStyle w:val="DipnotBavurusu"/>
          <w:rFonts w:eastAsiaTheme="majorEastAsia"/>
        </w:rPr>
        <w:footnoteRef/>
      </w:r>
      <w:r>
        <w:t xml:space="preserve"> AHRI 700 (Soğutucu Akışkanlar için Özellikler), AHRI 740 (Soğutucu Akışkan Geri Kazanım Ekipmanı ve Geri Kazanım/Geri Dönüşüm Ekipmanının Performans Değerlendirmesi) veya ISO 5149-4 (Soğutma sistemleri ve ısı pompaları -Güvenlik ve çevresel gereklilikler -Bölüm 4:İşletme, bakım, onarım ve kurtarma) gibi</w:t>
      </w:r>
    </w:p>
  </w:footnote>
  <w:footnote w:id="9">
    <w:p w14:paraId="600658D8" w14:textId="3C42B9DF" w:rsidR="00787A4A" w:rsidRDefault="00787A4A" w:rsidP="00787A4A">
      <w:pPr>
        <w:pStyle w:val="DipnotMetni"/>
      </w:pPr>
      <w:r>
        <w:rPr>
          <w:rStyle w:val="DipnotBavurusu"/>
          <w:rFonts w:eastAsiaTheme="majorEastAsia"/>
        </w:rPr>
        <w:footnoteRef/>
      </w:r>
      <w:r>
        <w:t xml:space="preserve"> AHRI 700 (Soğutucu Akışkanlar için Özellikler), AHRI 740 (Soğutucu Akışkan Geri Kazanım Ekipmanı ve Geri Kazanım/Geri Dönüşüm Ekipmanının Performans Değerlendirmesi)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2C5"/>
    <w:multiLevelType w:val="hybridMultilevel"/>
    <w:tmpl w:val="719CE05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346AB5"/>
    <w:multiLevelType w:val="hybridMultilevel"/>
    <w:tmpl w:val="D81C369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4B1CBF"/>
    <w:multiLevelType w:val="hybridMultilevel"/>
    <w:tmpl w:val="F228B05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CB5379"/>
    <w:multiLevelType w:val="hybridMultilevel"/>
    <w:tmpl w:val="112ABB58"/>
    <w:lvl w:ilvl="0" w:tplc="7D280B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4929AE"/>
    <w:multiLevelType w:val="hybridMultilevel"/>
    <w:tmpl w:val="42D07C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955DE1"/>
    <w:multiLevelType w:val="hybridMultilevel"/>
    <w:tmpl w:val="3F7C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B7D19"/>
    <w:multiLevelType w:val="hybridMultilevel"/>
    <w:tmpl w:val="127C6032"/>
    <w:lvl w:ilvl="0" w:tplc="A0961ECE">
      <w:start w:val="6"/>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30AC71CC"/>
    <w:multiLevelType w:val="hybridMultilevel"/>
    <w:tmpl w:val="E544E2A0"/>
    <w:lvl w:ilvl="0" w:tplc="91366A20">
      <w:start w:val="6"/>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3164754E"/>
    <w:multiLevelType w:val="hybridMultilevel"/>
    <w:tmpl w:val="E370F7D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7022BA"/>
    <w:multiLevelType w:val="hybridMultilevel"/>
    <w:tmpl w:val="09F68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D950BC"/>
    <w:multiLevelType w:val="hybridMultilevel"/>
    <w:tmpl w:val="06C28A08"/>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5BD372CA"/>
    <w:multiLevelType w:val="hybridMultilevel"/>
    <w:tmpl w:val="899481FE"/>
    <w:lvl w:ilvl="0" w:tplc="FFFFFFFF">
      <w:start w:val="1"/>
      <w:numFmt w:val="decimal"/>
      <w:lvlText w:val="%1."/>
      <w:lvlJc w:val="left"/>
      <w:pPr>
        <w:ind w:left="720" w:hanging="360"/>
      </w:pPr>
    </w:lvl>
    <w:lvl w:ilvl="1" w:tplc="041F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416FB8"/>
    <w:multiLevelType w:val="hybridMultilevel"/>
    <w:tmpl w:val="564AC88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6D1752"/>
    <w:multiLevelType w:val="hybridMultilevel"/>
    <w:tmpl w:val="564AC88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0D79F9"/>
    <w:multiLevelType w:val="hybridMultilevel"/>
    <w:tmpl w:val="3022FDF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5"/>
  </w:num>
  <w:num w:numId="5">
    <w:abstractNumId w:val="2"/>
  </w:num>
  <w:num w:numId="6">
    <w:abstractNumId w:val="4"/>
  </w:num>
  <w:num w:numId="7">
    <w:abstractNumId w:val="9"/>
  </w:num>
  <w:num w:numId="8">
    <w:abstractNumId w:val="7"/>
  </w:num>
  <w:num w:numId="9">
    <w:abstractNumId w:val="6"/>
  </w:num>
  <w:num w:numId="10">
    <w:abstractNumId w:val="14"/>
  </w:num>
  <w:num w:numId="11">
    <w:abstractNumId w:val="3"/>
  </w:num>
  <w:num w:numId="12">
    <w:abstractNumId w:val="0"/>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45"/>
    <w:rsid w:val="00000DD1"/>
    <w:rsid w:val="000020C8"/>
    <w:rsid w:val="00002865"/>
    <w:rsid w:val="00004A3D"/>
    <w:rsid w:val="00020177"/>
    <w:rsid w:val="00020729"/>
    <w:rsid w:val="000214F6"/>
    <w:rsid w:val="00022AB3"/>
    <w:rsid w:val="00027100"/>
    <w:rsid w:val="00050D82"/>
    <w:rsid w:val="00051A14"/>
    <w:rsid w:val="0005515C"/>
    <w:rsid w:val="00064139"/>
    <w:rsid w:val="0006770D"/>
    <w:rsid w:val="00087C4C"/>
    <w:rsid w:val="000925DC"/>
    <w:rsid w:val="000A535E"/>
    <w:rsid w:val="000A6F69"/>
    <w:rsid w:val="000B1FBD"/>
    <w:rsid w:val="000B7066"/>
    <w:rsid w:val="000B736D"/>
    <w:rsid w:val="000C0F4F"/>
    <w:rsid w:val="000C1EC8"/>
    <w:rsid w:val="000C242A"/>
    <w:rsid w:val="000D1698"/>
    <w:rsid w:val="000D3BB7"/>
    <w:rsid w:val="000E0E6F"/>
    <w:rsid w:val="000F36B6"/>
    <w:rsid w:val="00104FBE"/>
    <w:rsid w:val="001076BB"/>
    <w:rsid w:val="00116519"/>
    <w:rsid w:val="00116B99"/>
    <w:rsid w:val="00121F73"/>
    <w:rsid w:val="0012266D"/>
    <w:rsid w:val="00127EAD"/>
    <w:rsid w:val="00144AB6"/>
    <w:rsid w:val="001471A4"/>
    <w:rsid w:val="00154A51"/>
    <w:rsid w:val="00157B62"/>
    <w:rsid w:val="00165AF5"/>
    <w:rsid w:val="00184845"/>
    <w:rsid w:val="00187527"/>
    <w:rsid w:val="001938B0"/>
    <w:rsid w:val="001A23E7"/>
    <w:rsid w:val="001A6EFA"/>
    <w:rsid w:val="001A7570"/>
    <w:rsid w:val="001A7C1B"/>
    <w:rsid w:val="001B11E6"/>
    <w:rsid w:val="001C1983"/>
    <w:rsid w:val="001C767C"/>
    <w:rsid w:val="001D7806"/>
    <w:rsid w:val="001E0016"/>
    <w:rsid w:val="001E1D63"/>
    <w:rsid w:val="001E501E"/>
    <w:rsid w:val="001F46C2"/>
    <w:rsid w:val="001F4EB4"/>
    <w:rsid w:val="00230714"/>
    <w:rsid w:val="00244467"/>
    <w:rsid w:val="002503C0"/>
    <w:rsid w:val="00251846"/>
    <w:rsid w:val="00252DA1"/>
    <w:rsid w:val="0025315E"/>
    <w:rsid w:val="0025441B"/>
    <w:rsid w:val="0026650E"/>
    <w:rsid w:val="00270694"/>
    <w:rsid w:val="0027091F"/>
    <w:rsid w:val="00276B90"/>
    <w:rsid w:val="00276C70"/>
    <w:rsid w:val="0028442C"/>
    <w:rsid w:val="00287CC7"/>
    <w:rsid w:val="002A40F0"/>
    <w:rsid w:val="002A4888"/>
    <w:rsid w:val="002B132D"/>
    <w:rsid w:val="002B77FD"/>
    <w:rsid w:val="002C46E2"/>
    <w:rsid w:val="002D1072"/>
    <w:rsid w:val="002D1A6D"/>
    <w:rsid w:val="002D50DB"/>
    <w:rsid w:val="002E7540"/>
    <w:rsid w:val="002F1677"/>
    <w:rsid w:val="002F7598"/>
    <w:rsid w:val="00300244"/>
    <w:rsid w:val="003026C8"/>
    <w:rsid w:val="00304EF8"/>
    <w:rsid w:val="00314A9D"/>
    <w:rsid w:val="00317258"/>
    <w:rsid w:val="00320506"/>
    <w:rsid w:val="00323EA0"/>
    <w:rsid w:val="0032608E"/>
    <w:rsid w:val="003266BF"/>
    <w:rsid w:val="00326BE8"/>
    <w:rsid w:val="00331AF2"/>
    <w:rsid w:val="003430B1"/>
    <w:rsid w:val="00343D6C"/>
    <w:rsid w:val="0034492A"/>
    <w:rsid w:val="00350823"/>
    <w:rsid w:val="00360BF2"/>
    <w:rsid w:val="00360FCC"/>
    <w:rsid w:val="0036401D"/>
    <w:rsid w:val="00365CB9"/>
    <w:rsid w:val="00370D0D"/>
    <w:rsid w:val="003864E4"/>
    <w:rsid w:val="003908A0"/>
    <w:rsid w:val="00397B0B"/>
    <w:rsid w:val="003A4C39"/>
    <w:rsid w:val="003B6B56"/>
    <w:rsid w:val="003B70AE"/>
    <w:rsid w:val="003B7937"/>
    <w:rsid w:val="003C5103"/>
    <w:rsid w:val="003D036E"/>
    <w:rsid w:val="003E169B"/>
    <w:rsid w:val="003F6152"/>
    <w:rsid w:val="003F65BA"/>
    <w:rsid w:val="0040485A"/>
    <w:rsid w:val="00416BC4"/>
    <w:rsid w:val="0042050A"/>
    <w:rsid w:val="00421FE5"/>
    <w:rsid w:val="0042581D"/>
    <w:rsid w:val="0042608C"/>
    <w:rsid w:val="00427472"/>
    <w:rsid w:val="00432BC1"/>
    <w:rsid w:val="00434478"/>
    <w:rsid w:val="00436B34"/>
    <w:rsid w:val="00442461"/>
    <w:rsid w:val="00442AD9"/>
    <w:rsid w:val="00443724"/>
    <w:rsid w:val="00445FFA"/>
    <w:rsid w:val="004576B7"/>
    <w:rsid w:val="0046345F"/>
    <w:rsid w:val="004675F0"/>
    <w:rsid w:val="00475F6A"/>
    <w:rsid w:val="00476416"/>
    <w:rsid w:val="0048164F"/>
    <w:rsid w:val="00484842"/>
    <w:rsid w:val="004935AA"/>
    <w:rsid w:val="004A2686"/>
    <w:rsid w:val="004A3A84"/>
    <w:rsid w:val="004A4142"/>
    <w:rsid w:val="004A5724"/>
    <w:rsid w:val="004A69EF"/>
    <w:rsid w:val="004B35AB"/>
    <w:rsid w:val="004C3635"/>
    <w:rsid w:val="004C72AD"/>
    <w:rsid w:val="004D07E8"/>
    <w:rsid w:val="004E3C25"/>
    <w:rsid w:val="004F0DD8"/>
    <w:rsid w:val="004F5ADA"/>
    <w:rsid w:val="004F7183"/>
    <w:rsid w:val="0050241B"/>
    <w:rsid w:val="0051605E"/>
    <w:rsid w:val="00521455"/>
    <w:rsid w:val="005227DF"/>
    <w:rsid w:val="0052538C"/>
    <w:rsid w:val="00532B92"/>
    <w:rsid w:val="00532CB1"/>
    <w:rsid w:val="00533F94"/>
    <w:rsid w:val="00534254"/>
    <w:rsid w:val="00534F86"/>
    <w:rsid w:val="00546A82"/>
    <w:rsid w:val="005526C9"/>
    <w:rsid w:val="00555A0D"/>
    <w:rsid w:val="00556846"/>
    <w:rsid w:val="0056608F"/>
    <w:rsid w:val="00581137"/>
    <w:rsid w:val="00582C3B"/>
    <w:rsid w:val="005902B5"/>
    <w:rsid w:val="0059356D"/>
    <w:rsid w:val="005A3BE9"/>
    <w:rsid w:val="005A7EDF"/>
    <w:rsid w:val="005B0F7A"/>
    <w:rsid w:val="005C129C"/>
    <w:rsid w:val="005C3135"/>
    <w:rsid w:val="005C4156"/>
    <w:rsid w:val="005F684A"/>
    <w:rsid w:val="00606AE5"/>
    <w:rsid w:val="00620A15"/>
    <w:rsid w:val="006253D3"/>
    <w:rsid w:val="00641628"/>
    <w:rsid w:val="00646ADC"/>
    <w:rsid w:val="006476F9"/>
    <w:rsid w:val="00656DBC"/>
    <w:rsid w:val="00657DF6"/>
    <w:rsid w:val="00665C59"/>
    <w:rsid w:val="0067506D"/>
    <w:rsid w:val="00675C5F"/>
    <w:rsid w:val="00681C2C"/>
    <w:rsid w:val="00685D10"/>
    <w:rsid w:val="00691CC2"/>
    <w:rsid w:val="00696B15"/>
    <w:rsid w:val="00697EF8"/>
    <w:rsid w:val="006A698F"/>
    <w:rsid w:val="006B00D8"/>
    <w:rsid w:val="006B28D6"/>
    <w:rsid w:val="006B592E"/>
    <w:rsid w:val="006B7BE9"/>
    <w:rsid w:val="006C09AE"/>
    <w:rsid w:val="006C1375"/>
    <w:rsid w:val="006C487E"/>
    <w:rsid w:val="006C6BC6"/>
    <w:rsid w:val="006D03A3"/>
    <w:rsid w:val="006D6718"/>
    <w:rsid w:val="006D782F"/>
    <w:rsid w:val="006E3DA2"/>
    <w:rsid w:val="006E60EF"/>
    <w:rsid w:val="006E6BDA"/>
    <w:rsid w:val="006E773B"/>
    <w:rsid w:val="006F3AE3"/>
    <w:rsid w:val="006F4D2B"/>
    <w:rsid w:val="0070556B"/>
    <w:rsid w:val="007166AA"/>
    <w:rsid w:val="00726D81"/>
    <w:rsid w:val="00726DCF"/>
    <w:rsid w:val="007444F1"/>
    <w:rsid w:val="0074644C"/>
    <w:rsid w:val="0074755C"/>
    <w:rsid w:val="007507EE"/>
    <w:rsid w:val="0078081F"/>
    <w:rsid w:val="0078790F"/>
    <w:rsid w:val="00787A4A"/>
    <w:rsid w:val="007A2A84"/>
    <w:rsid w:val="007A30B8"/>
    <w:rsid w:val="007A37E1"/>
    <w:rsid w:val="007A5073"/>
    <w:rsid w:val="007A678C"/>
    <w:rsid w:val="007B506C"/>
    <w:rsid w:val="007C065A"/>
    <w:rsid w:val="007C3B84"/>
    <w:rsid w:val="007C4320"/>
    <w:rsid w:val="007C515A"/>
    <w:rsid w:val="007C5C96"/>
    <w:rsid w:val="007C75EE"/>
    <w:rsid w:val="007F0257"/>
    <w:rsid w:val="007F20E3"/>
    <w:rsid w:val="00800733"/>
    <w:rsid w:val="008071A4"/>
    <w:rsid w:val="00823CE1"/>
    <w:rsid w:val="00840DC9"/>
    <w:rsid w:val="00846BB8"/>
    <w:rsid w:val="00851EEE"/>
    <w:rsid w:val="00855321"/>
    <w:rsid w:val="00857608"/>
    <w:rsid w:val="008606EE"/>
    <w:rsid w:val="008635D8"/>
    <w:rsid w:val="0086424C"/>
    <w:rsid w:val="00866CE6"/>
    <w:rsid w:val="00870D64"/>
    <w:rsid w:val="0087330D"/>
    <w:rsid w:val="0088139D"/>
    <w:rsid w:val="0088196D"/>
    <w:rsid w:val="00886A55"/>
    <w:rsid w:val="008913B3"/>
    <w:rsid w:val="008920DC"/>
    <w:rsid w:val="0089401F"/>
    <w:rsid w:val="008942AF"/>
    <w:rsid w:val="008A54AD"/>
    <w:rsid w:val="008C03CF"/>
    <w:rsid w:val="008C2059"/>
    <w:rsid w:val="008C2D8D"/>
    <w:rsid w:val="008C61E5"/>
    <w:rsid w:val="008D04B9"/>
    <w:rsid w:val="008D0753"/>
    <w:rsid w:val="009012E6"/>
    <w:rsid w:val="00912050"/>
    <w:rsid w:val="00921C54"/>
    <w:rsid w:val="00922EFF"/>
    <w:rsid w:val="009261CF"/>
    <w:rsid w:val="00926B5F"/>
    <w:rsid w:val="009272DE"/>
    <w:rsid w:val="00931DC7"/>
    <w:rsid w:val="009371DD"/>
    <w:rsid w:val="00937B91"/>
    <w:rsid w:val="00944EA7"/>
    <w:rsid w:val="0094592D"/>
    <w:rsid w:val="009460D8"/>
    <w:rsid w:val="0094745B"/>
    <w:rsid w:val="00947CD9"/>
    <w:rsid w:val="00955EA9"/>
    <w:rsid w:val="00957695"/>
    <w:rsid w:val="00970502"/>
    <w:rsid w:val="00974D36"/>
    <w:rsid w:val="00980BFE"/>
    <w:rsid w:val="00982D95"/>
    <w:rsid w:val="009840B2"/>
    <w:rsid w:val="00986621"/>
    <w:rsid w:val="00991E4A"/>
    <w:rsid w:val="00992A2C"/>
    <w:rsid w:val="00993931"/>
    <w:rsid w:val="0099491B"/>
    <w:rsid w:val="009A0EDE"/>
    <w:rsid w:val="009B2955"/>
    <w:rsid w:val="009C1F90"/>
    <w:rsid w:val="009C5D03"/>
    <w:rsid w:val="009C618E"/>
    <w:rsid w:val="009D2DC6"/>
    <w:rsid w:val="009E31B0"/>
    <w:rsid w:val="009F59FA"/>
    <w:rsid w:val="00A005CE"/>
    <w:rsid w:val="00A00646"/>
    <w:rsid w:val="00A02067"/>
    <w:rsid w:val="00A03D30"/>
    <w:rsid w:val="00A117AE"/>
    <w:rsid w:val="00A159F3"/>
    <w:rsid w:val="00A170B7"/>
    <w:rsid w:val="00A21A1B"/>
    <w:rsid w:val="00A30061"/>
    <w:rsid w:val="00A326CE"/>
    <w:rsid w:val="00A47FC6"/>
    <w:rsid w:val="00A675B1"/>
    <w:rsid w:val="00A715EB"/>
    <w:rsid w:val="00A81CD0"/>
    <w:rsid w:val="00A879AB"/>
    <w:rsid w:val="00A92CCF"/>
    <w:rsid w:val="00A94E54"/>
    <w:rsid w:val="00A96130"/>
    <w:rsid w:val="00AA4A0A"/>
    <w:rsid w:val="00AB31F0"/>
    <w:rsid w:val="00AC2D19"/>
    <w:rsid w:val="00AC3C38"/>
    <w:rsid w:val="00AD106A"/>
    <w:rsid w:val="00AD2BE9"/>
    <w:rsid w:val="00AD2DED"/>
    <w:rsid w:val="00AD5E0E"/>
    <w:rsid w:val="00AD7E34"/>
    <w:rsid w:val="00AF2671"/>
    <w:rsid w:val="00AF60AB"/>
    <w:rsid w:val="00B00F35"/>
    <w:rsid w:val="00B06B99"/>
    <w:rsid w:val="00B1070A"/>
    <w:rsid w:val="00B17579"/>
    <w:rsid w:val="00B22202"/>
    <w:rsid w:val="00B225C3"/>
    <w:rsid w:val="00B31BC8"/>
    <w:rsid w:val="00B47194"/>
    <w:rsid w:val="00B51D11"/>
    <w:rsid w:val="00B6414A"/>
    <w:rsid w:val="00B7193A"/>
    <w:rsid w:val="00B741B4"/>
    <w:rsid w:val="00B87C6E"/>
    <w:rsid w:val="00B93BE1"/>
    <w:rsid w:val="00BA14F0"/>
    <w:rsid w:val="00BA4169"/>
    <w:rsid w:val="00BB1DBD"/>
    <w:rsid w:val="00BC2CA4"/>
    <w:rsid w:val="00BC4846"/>
    <w:rsid w:val="00BC4B0A"/>
    <w:rsid w:val="00BC59D9"/>
    <w:rsid w:val="00BC6B84"/>
    <w:rsid w:val="00BD273F"/>
    <w:rsid w:val="00BD384C"/>
    <w:rsid w:val="00BD505F"/>
    <w:rsid w:val="00BD5B18"/>
    <w:rsid w:val="00BD631B"/>
    <w:rsid w:val="00BE0AE1"/>
    <w:rsid w:val="00BE0E81"/>
    <w:rsid w:val="00BE19C5"/>
    <w:rsid w:val="00BE75D0"/>
    <w:rsid w:val="00BE76D2"/>
    <w:rsid w:val="00C03B2E"/>
    <w:rsid w:val="00C151FA"/>
    <w:rsid w:val="00C1653B"/>
    <w:rsid w:val="00C16FA1"/>
    <w:rsid w:val="00C177FF"/>
    <w:rsid w:val="00C207FA"/>
    <w:rsid w:val="00C22458"/>
    <w:rsid w:val="00C42F7B"/>
    <w:rsid w:val="00C43569"/>
    <w:rsid w:val="00C47C21"/>
    <w:rsid w:val="00C55EE1"/>
    <w:rsid w:val="00C701D6"/>
    <w:rsid w:val="00C75317"/>
    <w:rsid w:val="00C7605B"/>
    <w:rsid w:val="00C803AB"/>
    <w:rsid w:val="00C81FA2"/>
    <w:rsid w:val="00C8271A"/>
    <w:rsid w:val="00C926FB"/>
    <w:rsid w:val="00CA17B8"/>
    <w:rsid w:val="00CA3568"/>
    <w:rsid w:val="00CB1E1F"/>
    <w:rsid w:val="00CC08C2"/>
    <w:rsid w:val="00CC22A5"/>
    <w:rsid w:val="00CC2498"/>
    <w:rsid w:val="00CC6595"/>
    <w:rsid w:val="00CD488F"/>
    <w:rsid w:val="00CD5F5C"/>
    <w:rsid w:val="00D00E1F"/>
    <w:rsid w:val="00D0544B"/>
    <w:rsid w:val="00D07F6D"/>
    <w:rsid w:val="00D235DE"/>
    <w:rsid w:val="00D33163"/>
    <w:rsid w:val="00D334AF"/>
    <w:rsid w:val="00D364CD"/>
    <w:rsid w:val="00D47213"/>
    <w:rsid w:val="00D61BB8"/>
    <w:rsid w:val="00D80692"/>
    <w:rsid w:val="00D81945"/>
    <w:rsid w:val="00D81D84"/>
    <w:rsid w:val="00D83712"/>
    <w:rsid w:val="00D91EFC"/>
    <w:rsid w:val="00D93614"/>
    <w:rsid w:val="00D953BA"/>
    <w:rsid w:val="00D96965"/>
    <w:rsid w:val="00DA35EB"/>
    <w:rsid w:val="00DA4956"/>
    <w:rsid w:val="00DB41F9"/>
    <w:rsid w:val="00DB6455"/>
    <w:rsid w:val="00DD16E4"/>
    <w:rsid w:val="00DD19FC"/>
    <w:rsid w:val="00DE1B7A"/>
    <w:rsid w:val="00DE390F"/>
    <w:rsid w:val="00DE4817"/>
    <w:rsid w:val="00DE762D"/>
    <w:rsid w:val="00DF0824"/>
    <w:rsid w:val="00DF3492"/>
    <w:rsid w:val="00DF37C7"/>
    <w:rsid w:val="00DF446B"/>
    <w:rsid w:val="00DF46AE"/>
    <w:rsid w:val="00DF5CA2"/>
    <w:rsid w:val="00DF79A8"/>
    <w:rsid w:val="00E00DBA"/>
    <w:rsid w:val="00E0507B"/>
    <w:rsid w:val="00E1391D"/>
    <w:rsid w:val="00E159B6"/>
    <w:rsid w:val="00E172BF"/>
    <w:rsid w:val="00E202E2"/>
    <w:rsid w:val="00E20FB4"/>
    <w:rsid w:val="00E22C82"/>
    <w:rsid w:val="00E24A8E"/>
    <w:rsid w:val="00E30A24"/>
    <w:rsid w:val="00E33EE7"/>
    <w:rsid w:val="00E44DBA"/>
    <w:rsid w:val="00E51838"/>
    <w:rsid w:val="00E564BF"/>
    <w:rsid w:val="00E5652E"/>
    <w:rsid w:val="00E6142E"/>
    <w:rsid w:val="00E61A38"/>
    <w:rsid w:val="00E65EF4"/>
    <w:rsid w:val="00E702ED"/>
    <w:rsid w:val="00E766A9"/>
    <w:rsid w:val="00E76A3A"/>
    <w:rsid w:val="00E8366C"/>
    <w:rsid w:val="00E84B51"/>
    <w:rsid w:val="00EA3A13"/>
    <w:rsid w:val="00EB4C4A"/>
    <w:rsid w:val="00EC031B"/>
    <w:rsid w:val="00EC1CDE"/>
    <w:rsid w:val="00EC26C0"/>
    <w:rsid w:val="00EE2657"/>
    <w:rsid w:val="00EE2725"/>
    <w:rsid w:val="00EE274C"/>
    <w:rsid w:val="00EF0646"/>
    <w:rsid w:val="00EF0F72"/>
    <w:rsid w:val="00EF5CDB"/>
    <w:rsid w:val="00F005D6"/>
    <w:rsid w:val="00F018A8"/>
    <w:rsid w:val="00F05E84"/>
    <w:rsid w:val="00F10850"/>
    <w:rsid w:val="00F137B2"/>
    <w:rsid w:val="00F32B7E"/>
    <w:rsid w:val="00F42CAA"/>
    <w:rsid w:val="00F50044"/>
    <w:rsid w:val="00F5553B"/>
    <w:rsid w:val="00F64AE5"/>
    <w:rsid w:val="00F71003"/>
    <w:rsid w:val="00F71155"/>
    <w:rsid w:val="00F7349D"/>
    <w:rsid w:val="00F75B32"/>
    <w:rsid w:val="00F83371"/>
    <w:rsid w:val="00F87234"/>
    <w:rsid w:val="00F94D60"/>
    <w:rsid w:val="00FB376E"/>
    <w:rsid w:val="00FB6417"/>
    <w:rsid w:val="00FC6431"/>
    <w:rsid w:val="00FC660D"/>
    <w:rsid w:val="00FD0DCA"/>
    <w:rsid w:val="00FD234F"/>
    <w:rsid w:val="00FE6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9BAF2"/>
  <w15:chartTrackingRefBased/>
  <w15:docId w15:val="{7C7BD591-60FB-452D-8A4D-AB60B469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819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819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8194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8194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8194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8194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8194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8194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8194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194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8194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8194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8194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8194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8194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8194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8194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81945"/>
    <w:rPr>
      <w:rFonts w:eastAsiaTheme="majorEastAsia" w:cstheme="majorBidi"/>
      <w:color w:val="272727" w:themeColor="text1" w:themeTint="D8"/>
    </w:rPr>
  </w:style>
  <w:style w:type="paragraph" w:styleId="KonuBal">
    <w:name w:val="Title"/>
    <w:basedOn w:val="Normal"/>
    <w:next w:val="Normal"/>
    <w:link w:val="KonuBalChar"/>
    <w:qFormat/>
    <w:rsid w:val="00D81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D8194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8194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8194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8194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81945"/>
    <w:rPr>
      <w:i/>
      <w:iCs/>
      <w:color w:val="404040" w:themeColor="text1" w:themeTint="BF"/>
    </w:rPr>
  </w:style>
  <w:style w:type="paragraph" w:styleId="ListeParagraf">
    <w:name w:val="List Paragraph"/>
    <w:basedOn w:val="Normal"/>
    <w:uiPriority w:val="34"/>
    <w:qFormat/>
    <w:rsid w:val="00D81945"/>
    <w:pPr>
      <w:ind w:left="720"/>
      <w:contextualSpacing/>
    </w:pPr>
  </w:style>
  <w:style w:type="character" w:styleId="GlVurgulama">
    <w:name w:val="Intense Emphasis"/>
    <w:basedOn w:val="VarsaylanParagrafYazTipi"/>
    <w:uiPriority w:val="21"/>
    <w:qFormat/>
    <w:rsid w:val="00D81945"/>
    <w:rPr>
      <w:i/>
      <w:iCs/>
      <w:color w:val="2F5496" w:themeColor="accent1" w:themeShade="BF"/>
    </w:rPr>
  </w:style>
  <w:style w:type="paragraph" w:styleId="GlAlnt">
    <w:name w:val="Intense Quote"/>
    <w:basedOn w:val="Normal"/>
    <w:next w:val="Normal"/>
    <w:link w:val="GlAlntChar"/>
    <w:uiPriority w:val="30"/>
    <w:qFormat/>
    <w:rsid w:val="00D81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81945"/>
    <w:rPr>
      <w:i/>
      <w:iCs/>
      <w:color w:val="2F5496" w:themeColor="accent1" w:themeShade="BF"/>
    </w:rPr>
  </w:style>
  <w:style w:type="character" w:styleId="GlBavuru">
    <w:name w:val="Intense Reference"/>
    <w:basedOn w:val="VarsaylanParagrafYazTipi"/>
    <w:uiPriority w:val="32"/>
    <w:qFormat/>
    <w:rsid w:val="00D81945"/>
    <w:rPr>
      <w:b/>
      <w:bCs/>
      <w:smallCaps/>
      <w:color w:val="2F5496" w:themeColor="accent1" w:themeShade="BF"/>
      <w:spacing w:val="5"/>
    </w:rPr>
  </w:style>
  <w:style w:type="character" w:styleId="AklamaBavurusu">
    <w:name w:val="annotation reference"/>
    <w:basedOn w:val="VarsaylanParagrafYazTipi"/>
    <w:semiHidden/>
    <w:unhideWhenUsed/>
    <w:rsid w:val="00BD384C"/>
    <w:rPr>
      <w:sz w:val="16"/>
      <w:szCs w:val="16"/>
    </w:rPr>
  </w:style>
  <w:style w:type="paragraph" w:styleId="AklamaMetni">
    <w:name w:val="annotation text"/>
    <w:basedOn w:val="Normal"/>
    <w:link w:val="AklamaMetniChar"/>
    <w:unhideWhenUsed/>
    <w:rsid w:val="00BD384C"/>
    <w:pPr>
      <w:spacing w:line="240" w:lineRule="auto"/>
    </w:pPr>
    <w:rPr>
      <w:sz w:val="20"/>
      <w:szCs w:val="20"/>
    </w:rPr>
  </w:style>
  <w:style w:type="character" w:customStyle="1" w:styleId="AklamaMetniChar">
    <w:name w:val="Açıklama Metni Char"/>
    <w:basedOn w:val="VarsaylanParagrafYazTipi"/>
    <w:link w:val="AklamaMetni"/>
    <w:rsid w:val="00BD384C"/>
    <w:rPr>
      <w:sz w:val="20"/>
      <w:szCs w:val="20"/>
    </w:rPr>
  </w:style>
  <w:style w:type="paragraph" w:styleId="AklamaKonusu">
    <w:name w:val="annotation subject"/>
    <w:basedOn w:val="AklamaMetni"/>
    <w:next w:val="AklamaMetni"/>
    <w:link w:val="AklamaKonusuChar"/>
    <w:uiPriority w:val="99"/>
    <w:semiHidden/>
    <w:unhideWhenUsed/>
    <w:rsid w:val="00BD384C"/>
    <w:rPr>
      <w:b/>
      <w:bCs/>
    </w:rPr>
  </w:style>
  <w:style w:type="character" w:customStyle="1" w:styleId="AklamaKonusuChar">
    <w:name w:val="Açıklama Konusu Char"/>
    <w:basedOn w:val="AklamaMetniChar"/>
    <w:link w:val="AklamaKonusu"/>
    <w:uiPriority w:val="99"/>
    <w:semiHidden/>
    <w:rsid w:val="00BD384C"/>
    <w:rPr>
      <w:b/>
      <w:bCs/>
      <w:sz w:val="20"/>
      <w:szCs w:val="20"/>
    </w:rPr>
  </w:style>
  <w:style w:type="paragraph" w:styleId="DipnotMetni">
    <w:name w:val="footnote text"/>
    <w:basedOn w:val="Normal"/>
    <w:link w:val="DipnotMetniChar"/>
    <w:semiHidden/>
    <w:unhideWhenUsed/>
    <w:rsid w:val="00665C59"/>
    <w:pPr>
      <w:spacing w:after="0" w:line="240" w:lineRule="auto"/>
    </w:pPr>
    <w:rPr>
      <w:rFonts w:ascii="Times New Roman" w:eastAsia="Times New Roman" w:hAnsi="Times New Roman" w:cs="Times New Roman"/>
      <w:kern w:val="0"/>
      <w:sz w:val="20"/>
      <w:szCs w:val="20"/>
      <w:lang w:eastAsia="tr-TR"/>
      <w14:ligatures w14:val="none"/>
    </w:rPr>
  </w:style>
  <w:style w:type="character" w:customStyle="1" w:styleId="DipnotMetniChar">
    <w:name w:val="Dipnot Metni Char"/>
    <w:basedOn w:val="VarsaylanParagrafYazTipi"/>
    <w:link w:val="DipnotMetni"/>
    <w:semiHidden/>
    <w:rsid w:val="00665C59"/>
    <w:rPr>
      <w:rFonts w:ascii="Times New Roman" w:eastAsia="Times New Roman" w:hAnsi="Times New Roman" w:cs="Times New Roman"/>
      <w:kern w:val="0"/>
      <w:sz w:val="20"/>
      <w:szCs w:val="20"/>
      <w:lang w:eastAsia="tr-TR"/>
      <w14:ligatures w14:val="none"/>
    </w:rPr>
  </w:style>
  <w:style w:type="character" w:styleId="DipnotBavurusu">
    <w:name w:val="footnote reference"/>
    <w:basedOn w:val="VarsaylanParagrafYazTipi"/>
    <w:semiHidden/>
    <w:unhideWhenUsed/>
    <w:rsid w:val="00665C59"/>
    <w:rPr>
      <w:vertAlign w:val="superscript"/>
    </w:rPr>
  </w:style>
  <w:style w:type="paragraph" w:customStyle="1" w:styleId="metin">
    <w:name w:val="metin"/>
    <w:basedOn w:val="Normal"/>
    <w:rsid w:val="00DE390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Dzeltme">
    <w:name w:val="Revision"/>
    <w:hidden/>
    <w:uiPriority w:val="99"/>
    <w:semiHidden/>
    <w:rsid w:val="004B35AB"/>
    <w:pPr>
      <w:spacing w:after="0" w:line="240" w:lineRule="auto"/>
    </w:pPr>
  </w:style>
  <w:style w:type="paragraph" w:styleId="AralkYok">
    <w:name w:val="No Spacing"/>
    <w:uiPriority w:val="1"/>
    <w:qFormat/>
    <w:rsid w:val="004C72AD"/>
    <w:pPr>
      <w:spacing w:after="0" w:line="240" w:lineRule="auto"/>
    </w:pPr>
    <w:rPr>
      <w:rFonts w:ascii="Calibri" w:eastAsia="Times New Roman" w:hAnsi="Calibri" w:cs="Times New Roman"/>
      <w:kern w:val="0"/>
      <w:lang w:eastAsia="tr-TR"/>
      <w14:ligatures w14:val="none"/>
    </w:rPr>
  </w:style>
  <w:style w:type="paragraph" w:styleId="BalonMetni">
    <w:name w:val="Balloon Text"/>
    <w:basedOn w:val="Normal"/>
    <w:link w:val="BalonMetniChar"/>
    <w:uiPriority w:val="99"/>
    <w:semiHidden/>
    <w:unhideWhenUsed/>
    <w:rsid w:val="007A37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37E1"/>
    <w:rPr>
      <w:rFonts w:ascii="Segoe UI" w:hAnsi="Segoe UI" w:cs="Segoe UI"/>
      <w:sz w:val="18"/>
      <w:szCs w:val="18"/>
    </w:rPr>
  </w:style>
  <w:style w:type="character" w:styleId="Kpr">
    <w:name w:val="Hyperlink"/>
    <w:basedOn w:val="VarsaylanParagrafYazTipi"/>
    <w:uiPriority w:val="99"/>
    <w:unhideWhenUsed/>
    <w:rsid w:val="00442461"/>
    <w:rPr>
      <w:color w:val="0563C1" w:themeColor="hyperlink"/>
      <w:u w:val="single"/>
    </w:rPr>
  </w:style>
  <w:style w:type="character" w:customStyle="1" w:styleId="zmlenmeyenBahsetme1">
    <w:name w:val="Çözümlenmeyen Bahsetme1"/>
    <w:basedOn w:val="VarsaylanParagrafYazTipi"/>
    <w:uiPriority w:val="99"/>
    <w:semiHidden/>
    <w:unhideWhenUsed/>
    <w:rsid w:val="00442461"/>
    <w:rPr>
      <w:color w:val="605E5C"/>
      <w:shd w:val="clear" w:color="auto" w:fill="E1DFDD"/>
    </w:rPr>
  </w:style>
  <w:style w:type="paragraph" w:styleId="stBilgi">
    <w:name w:val="header"/>
    <w:basedOn w:val="Normal"/>
    <w:link w:val="stBilgiChar"/>
    <w:uiPriority w:val="99"/>
    <w:unhideWhenUsed/>
    <w:rsid w:val="00E20F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0FB4"/>
  </w:style>
  <w:style w:type="paragraph" w:styleId="AltBilgi">
    <w:name w:val="footer"/>
    <w:basedOn w:val="Normal"/>
    <w:link w:val="AltBilgiChar"/>
    <w:uiPriority w:val="99"/>
    <w:unhideWhenUsed/>
    <w:rsid w:val="00E20F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3814">
      <w:bodyDiv w:val="1"/>
      <w:marLeft w:val="0"/>
      <w:marRight w:val="0"/>
      <w:marTop w:val="0"/>
      <w:marBottom w:val="0"/>
      <w:divBdr>
        <w:top w:val="none" w:sz="0" w:space="0" w:color="auto"/>
        <w:left w:val="none" w:sz="0" w:space="0" w:color="auto"/>
        <w:bottom w:val="none" w:sz="0" w:space="0" w:color="auto"/>
        <w:right w:val="none" w:sz="0" w:space="0" w:color="auto"/>
      </w:divBdr>
    </w:div>
    <w:div w:id="134446678">
      <w:bodyDiv w:val="1"/>
      <w:marLeft w:val="0"/>
      <w:marRight w:val="0"/>
      <w:marTop w:val="0"/>
      <w:marBottom w:val="0"/>
      <w:divBdr>
        <w:top w:val="none" w:sz="0" w:space="0" w:color="auto"/>
        <w:left w:val="none" w:sz="0" w:space="0" w:color="auto"/>
        <w:bottom w:val="none" w:sz="0" w:space="0" w:color="auto"/>
        <w:right w:val="none" w:sz="0" w:space="0" w:color="auto"/>
      </w:divBdr>
    </w:div>
    <w:div w:id="272060248">
      <w:bodyDiv w:val="1"/>
      <w:marLeft w:val="0"/>
      <w:marRight w:val="0"/>
      <w:marTop w:val="0"/>
      <w:marBottom w:val="0"/>
      <w:divBdr>
        <w:top w:val="none" w:sz="0" w:space="0" w:color="auto"/>
        <w:left w:val="none" w:sz="0" w:space="0" w:color="auto"/>
        <w:bottom w:val="none" w:sz="0" w:space="0" w:color="auto"/>
        <w:right w:val="none" w:sz="0" w:space="0" w:color="auto"/>
      </w:divBdr>
    </w:div>
    <w:div w:id="380710274">
      <w:bodyDiv w:val="1"/>
      <w:marLeft w:val="0"/>
      <w:marRight w:val="0"/>
      <w:marTop w:val="0"/>
      <w:marBottom w:val="0"/>
      <w:divBdr>
        <w:top w:val="none" w:sz="0" w:space="0" w:color="auto"/>
        <w:left w:val="none" w:sz="0" w:space="0" w:color="auto"/>
        <w:bottom w:val="none" w:sz="0" w:space="0" w:color="auto"/>
        <w:right w:val="none" w:sz="0" w:space="0" w:color="auto"/>
      </w:divBdr>
    </w:div>
    <w:div w:id="446240737">
      <w:bodyDiv w:val="1"/>
      <w:marLeft w:val="0"/>
      <w:marRight w:val="0"/>
      <w:marTop w:val="0"/>
      <w:marBottom w:val="0"/>
      <w:divBdr>
        <w:top w:val="none" w:sz="0" w:space="0" w:color="auto"/>
        <w:left w:val="none" w:sz="0" w:space="0" w:color="auto"/>
        <w:bottom w:val="none" w:sz="0" w:space="0" w:color="auto"/>
        <w:right w:val="none" w:sz="0" w:space="0" w:color="auto"/>
      </w:divBdr>
    </w:div>
    <w:div w:id="531960453">
      <w:bodyDiv w:val="1"/>
      <w:marLeft w:val="0"/>
      <w:marRight w:val="0"/>
      <w:marTop w:val="0"/>
      <w:marBottom w:val="0"/>
      <w:divBdr>
        <w:top w:val="none" w:sz="0" w:space="0" w:color="auto"/>
        <w:left w:val="none" w:sz="0" w:space="0" w:color="auto"/>
        <w:bottom w:val="none" w:sz="0" w:space="0" w:color="auto"/>
        <w:right w:val="none" w:sz="0" w:space="0" w:color="auto"/>
      </w:divBdr>
    </w:div>
    <w:div w:id="579873707">
      <w:bodyDiv w:val="1"/>
      <w:marLeft w:val="0"/>
      <w:marRight w:val="0"/>
      <w:marTop w:val="0"/>
      <w:marBottom w:val="0"/>
      <w:divBdr>
        <w:top w:val="none" w:sz="0" w:space="0" w:color="auto"/>
        <w:left w:val="none" w:sz="0" w:space="0" w:color="auto"/>
        <w:bottom w:val="none" w:sz="0" w:space="0" w:color="auto"/>
        <w:right w:val="none" w:sz="0" w:space="0" w:color="auto"/>
      </w:divBdr>
    </w:div>
    <w:div w:id="681397063">
      <w:bodyDiv w:val="1"/>
      <w:marLeft w:val="0"/>
      <w:marRight w:val="0"/>
      <w:marTop w:val="0"/>
      <w:marBottom w:val="0"/>
      <w:divBdr>
        <w:top w:val="none" w:sz="0" w:space="0" w:color="auto"/>
        <w:left w:val="none" w:sz="0" w:space="0" w:color="auto"/>
        <w:bottom w:val="none" w:sz="0" w:space="0" w:color="auto"/>
        <w:right w:val="none" w:sz="0" w:space="0" w:color="auto"/>
      </w:divBdr>
    </w:div>
    <w:div w:id="1015613213">
      <w:bodyDiv w:val="1"/>
      <w:marLeft w:val="0"/>
      <w:marRight w:val="0"/>
      <w:marTop w:val="0"/>
      <w:marBottom w:val="0"/>
      <w:divBdr>
        <w:top w:val="none" w:sz="0" w:space="0" w:color="auto"/>
        <w:left w:val="none" w:sz="0" w:space="0" w:color="auto"/>
        <w:bottom w:val="none" w:sz="0" w:space="0" w:color="auto"/>
        <w:right w:val="none" w:sz="0" w:space="0" w:color="auto"/>
      </w:divBdr>
    </w:div>
    <w:div w:id="1280642818">
      <w:bodyDiv w:val="1"/>
      <w:marLeft w:val="0"/>
      <w:marRight w:val="0"/>
      <w:marTop w:val="0"/>
      <w:marBottom w:val="0"/>
      <w:divBdr>
        <w:top w:val="none" w:sz="0" w:space="0" w:color="auto"/>
        <w:left w:val="none" w:sz="0" w:space="0" w:color="auto"/>
        <w:bottom w:val="none" w:sz="0" w:space="0" w:color="auto"/>
        <w:right w:val="none" w:sz="0" w:space="0" w:color="auto"/>
      </w:divBdr>
    </w:div>
    <w:div w:id="1346639259">
      <w:bodyDiv w:val="1"/>
      <w:marLeft w:val="0"/>
      <w:marRight w:val="0"/>
      <w:marTop w:val="0"/>
      <w:marBottom w:val="0"/>
      <w:divBdr>
        <w:top w:val="none" w:sz="0" w:space="0" w:color="auto"/>
        <w:left w:val="none" w:sz="0" w:space="0" w:color="auto"/>
        <w:bottom w:val="none" w:sz="0" w:space="0" w:color="auto"/>
        <w:right w:val="none" w:sz="0" w:space="0" w:color="auto"/>
      </w:divBdr>
    </w:div>
    <w:div w:id="1505433057">
      <w:bodyDiv w:val="1"/>
      <w:marLeft w:val="0"/>
      <w:marRight w:val="0"/>
      <w:marTop w:val="0"/>
      <w:marBottom w:val="0"/>
      <w:divBdr>
        <w:top w:val="none" w:sz="0" w:space="0" w:color="auto"/>
        <w:left w:val="none" w:sz="0" w:space="0" w:color="auto"/>
        <w:bottom w:val="none" w:sz="0" w:space="0" w:color="auto"/>
        <w:right w:val="none" w:sz="0" w:space="0" w:color="auto"/>
      </w:divBdr>
    </w:div>
    <w:div w:id="1567493526">
      <w:bodyDiv w:val="1"/>
      <w:marLeft w:val="0"/>
      <w:marRight w:val="0"/>
      <w:marTop w:val="0"/>
      <w:marBottom w:val="0"/>
      <w:divBdr>
        <w:top w:val="none" w:sz="0" w:space="0" w:color="auto"/>
        <w:left w:val="none" w:sz="0" w:space="0" w:color="auto"/>
        <w:bottom w:val="none" w:sz="0" w:space="0" w:color="auto"/>
        <w:right w:val="none" w:sz="0" w:space="0" w:color="auto"/>
      </w:divBdr>
    </w:div>
    <w:div w:id="1624188592">
      <w:bodyDiv w:val="1"/>
      <w:marLeft w:val="0"/>
      <w:marRight w:val="0"/>
      <w:marTop w:val="0"/>
      <w:marBottom w:val="0"/>
      <w:divBdr>
        <w:top w:val="none" w:sz="0" w:space="0" w:color="auto"/>
        <w:left w:val="none" w:sz="0" w:space="0" w:color="auto"/>
        <w:bottom w:val="none" w:sz="0" w:space="0" w:color="auto"/>
        <w:right w:val="none" w:sz="0" w:space="0" w:color="auto"/>
      </w:divBdr>
    </w:div>
    <w:div w:id="1654870875">
      <w:bodyDiv w:val="1"/>
      <w:marLeft w:val="0"/>
      <w:marRight w:val="0"/>
      <w:marTop w:val="0"/>
      <w:marBottom w:val="0"/>
      <w:divBdr>
        <w:top w:val="none" w:sz="0" w:space="0" w:color="auto"/>
        <w:left w:val="none" w:sz="0" w:space="0" w:color="auto"/>
        <w:bottom w:val="none" w:sz="0" w:space="0" w:color="auto"/>
        <w:right w:val="none" w:sz="0" w:space="0" w:color="auto"/>
      </w:divBdr>
    </w:div>
    <w:div w:id="1692564376">
      <w:bodyDiv w:val="1"/>
      <w:marLeft w:val="0"/>
      <w:marRight w:val="0"/>
      <w:marTop w:val="0"/>
      <w:marBottom w:val="0"/>
      <w:divBdr>
        <w:top w:val="none" w:sz="0" w:space="0" w:color="auto"/>
        <w:left w:val="none" w:sz="0" w:space="0" w:color="auto"/>
        <w:bottom w:val="none" w:sz="0" w:space="0" w:color="auto"/>
        <w:right w:val="none" w:sz="0" w:space="0" w:color="auto"/>
      </w:divBdr>
    </w:div>
    <w:div w:id="1717899427">
      <w:bodyDiv w:val="1"/>
      <w:marLeft w:val="0"/>
      <w:marRight w:val="0"/>
      <w:marTop w:val="0"/>
      <w:marBottom w:val="0"/>
      <w:divBdr>
        <w:top w:val="none" w:sz="0" w:space="0" w:color="auto"/>
        <w:left w:val="none" w:sz="0" w:space="0" w:color="auto"/>
        <w:bottom w:val="none" w:sz="0" w:space="0" w:color="auto"/>
        <w:right w:val="none" w:sz="0" w:space="0" w:color="auto"/>
      </w:divBdr>
    </w:div>
    <w:div w:id="1799376185">
      <w:bodyDiv w:val="1"/>
      <w:marLeft w:val="0"/>
      <w:marRight w:val="0"/>
      <w:marTop w:val="0"/>
      <w:marBottom w:val="0"/>
      <w:divBdr>
        <w:top w:val="none" w:sz="0" w:space="0" w:color="auto"/>
        <w:left w:val="none" w:sz="0" w:space="0" w:color="auto"/>
        <w:bottom w:val="none" w:sz="0" w:space="0" w:color="auto"/>
        <w:right w:val="none" w:sz="0" w:space="0" w:color="auto"/>
      </w:divBdr>
    </w:div>
    <w:div w:id="1894656828">
      <w:bodyDiv w:val="1"/>
      <w:marLeft w:val="0"/>
      <w:marRight w:val="0"/>
      <w:marTop w:val="0"/>
      <w:marBottom w:val="0"/>
      <w:divBdr>
        <w:top w:val="none" w:sz="0" w:space="0" w:color="auto"/>
        <w:left w:val="none" w:sz="0" w:space="0" w:color="auto"/>
        <w:bottom w:val="none" w:sz="0" w:space="0" w:color="auto"/>
        <w:right w:val="none" w:sz="0" w:space="0" w:color="auto"/>
      </w:divBdr>
    </w:div>
    <w:div w:id="214631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1F36-7875-4C1D-8111-B07F3CB0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3417</Words>
  <Characters>19481</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ERCEL</dc:creator>
  <cp:keywords/>
  <dc:description/>
  <cp:lastModifiedBy>Ömer Erdal Bilici</cp:lastModifiedBy>
  <cp:revision>10</cp:revision>
  <dcterms:created xsi:type="dcterms:W3CDTF">2025-03-17T11:27:00Z</dcterms:created>
  <dcterms:modified xsi:type="dcterms:W3CDTF">2025-03-17T12:40:00Z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b2bf52582083c6636decd6087dcc0a18a27675360ffebed85e42dfb051ffb9ef</vt:lpwstr>
  </property>
</Properties>
</file>