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D0B3" w14:textId="77777777" w:rsidR="00A45EB0" w:rsidRPr="00143D00" w:rsidRDefault="00A45EB0" w:rsidP="00A45EB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04363B72" w14:textId="77777777" w:rsidR="00A45EB0" w:rsidRPr="00B561CD" w:rsidRDefault="00A45EB0" w:rsidP="00A45EB0">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2F9344C7" w14:textId="77777777" w:rsidR="00A45EB0" w:rsidRDefault="00A45EB0" w:rsidP="00A45EB0">
      <w:pPr>
        <w:pStyle w:val="Balk4"/>
        <w:ind w:left="0" w:right="0" w:firstLine="709"/>
        <w:rPr>
          <w:rFonts w:ascii="Times New Roman" w:hAnsi="Times New Roman"/>
        </w:rPr>
      </w:pPr>
    </w:p>
    <w:p w14:paraId="3FC26142" w14:textId="77777777" w:rsidR="00A45EB0" w:rsidRPr="006C3C3E" w:rsidRDefault="00A45EB0" w:rsidP="00A45EB0">
      <w:pPr>
        <w:rPr>
          <w:lang w:eastAsia="tr-TR"/>
        </w:rPr>
      </w:pPr>
    </w:p>
    <w:p w14:paraId="1F19E816" w14:textId="77777777" w:rsidR="00A45EB0" w:rsidRPr="00EC37AD" w:rsidRDefault="00A45EB0" w:rsidP="00A45EB0">
      <w:pPr>
        <w:pStyle w:val="Balk4"/>
        <w:numPr>
          <w:ilvl w:val="0"/>
          <w:numId w:val="2"/>
        </w:numPr>
        <w:tabs>
          <w:tab w:val="num" w:pos="360"/>
        </w:tabs>
        <w:ind w:left="567" w:right="0" w:hanging="567"/>
        <w:rPr>
          <w:rFonts w:ascii="Times New Roman" w:hAnsi="Times New Roman"/>
          <w:sz w:val="24"/>
          <w:szCs w:val="24"/>
        </w:rPr>
      </w:pPr>
      <w:r w:rsidRPr="00EC37AD">
        <w:rPr>
          <w:rFonts w:ascii="Times New Roman" w:hAnsi="Times New Roman"/>
          <w:sz w:val="24"/>
          <w:szCs w:val="24"/>
        </w:rPr>
        <w:t>Kefil taahhüdü</w:t>
      </w:r>
    </w:p>
    <w:p w14:paraId="3FE955EE" w14:textId="77777777" w:rsidR="00A45EB0" w:rsidRDefault="00A45EB0" w:rsidP="00A45EB0">
      <w:pPr>
        <w:spacing w:after="120" w:line="276" w:lineRule="auto"/>
        <w:jc w:val="both"/>
        <w:rPr>
          <w:rFonts w:ascii="Times New Roman" w:hAnsi="Times New Roman"/>
        </w:rPr>
      </w:pPr>
    </w:p>
    <w:p w14:paraId="75925F4E" w14:textId="77777777" w:rsidR="00A45EB0" w:rsidRPr="00EC37AD" w:rsidRDefault="00A45EB0" w:rsidP="00A45EB0">
      <w:pPr>
        <w:pStyle w:val="ListeParagraf"/>
        <w:numPr>
          <w:ilvl w:val="0"/>
          <w:numId w:val="1"/>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w:t>
      </w:r>
      <w:r>
        <w:rPr>
          <w:rFonts w:ascii="Times New Roman" w:hAnsi="Times New Roman"/>
        </w:rPr>
        <w:t xml:space="preserve">Gürcistan, </w:t>
      </w:r>
      <w:r w:rsidRPr="00EC37AD">
        <w:rPr>
          <w:rFonts w:ascii="Times New Roman" w:hAnsi="Times New Roman"/>
        </w:rPr>
        <w:t xml:space="preserve">İzlanda Cumhuriyeti, </w:t>
      </w:r>
      <w:r>
        <w:rPr>
          <w:rFonts w:ascii="Times New Roman" w:hAnsi="Times New Roman"/>
        </w:rPr>
        <w:t xml:space="preserve">Kuzey </w:t>
      </w:r>
      <w:r w:rsidRPr="00EC37AD">
        <w:rPr>
          <w:rFonts w:ascii="Times New Roman" w:hAnsi="Times New Roman"/>
        </w:rPr>
        <w:t>Makedonya Cumhuriyeti, Norveç Krallığı, Sırbistan Cumhuriyeti, İsviçre Konfeder</w:t>
      </w:r>
      <w:r>
        <w:rPr>
          <w:rFonts w:ascii="Times New Roman" w:hAnsi="Times New Roman"/>
        </w:rPr>
        <w:t xml:space="preserve">asyonu, </w:t>
      </w:r>
      <w:r w:rsidRPr="00EC37AD">
        <w:rPr>
          <w:rFonts w:ascii="Times New Roman" w:hAnsi="Times New Roman"/>
        </w:rPr>
        <w:t xml:space="preserve"> Türkiye Cumhuriyeti</w:t>
      </w:r>
      <w:r>
        <w:rPr>
          <w:rFonts w:ascii="Times New Roman" w:hAnsi="Times New Roman"/>
        </w:rPr>
        <w:t xml:space="preserve">, Ukrayna, </w:t>
      </w:r>
      <w:r w:rsidRPr="00EC37AD">
        <w:rPr>
          <w:rFonts w:ascii="Times New Roman" w:hAnsi="Times New Roman"/>
        </w:rPr>
        <w:t>Büyük Britanya ve Kuzey İrlanda Birleşik Krallığ</w:t>
      </w:r>
      <w:r>
        <w:rPr>
          <w:rFonts w:ascii="Times New Roman" w:hAnsi="Times New Roman"/>
        </w:rPr>
        <w:t xml:space="preserve">ı </w:t>
      </w:r>
      <w:r w:rsidRPr="00EC37AD">
        <w:rPr>
          <w:rFonts w:ascii="Times New Roman" w:hAnsi="Times New Roman"/>
        </w:rPr>
        <w:t>(3) lehine, bu teminatı veren(4) ……………………………………………………………….’</w:t>
      </w:r>
      <w:proofErr w:type="spellStart"/>
      <w:r w:rsidRPr="00EC37AD">
        <w:rPr>
          <w:rFonts w:ascii="Times New Roman" w:hAnsi="Times New Roman"/>
        </w:rPr>
        <w:t>nin</w:t>
      </w:r>
      <w:proofErr w:type="spellEnd"/>
      <w:r w:rsidRPr="00EC37AD">
        <w:rPr>
          <w:rFonts w:ascii="Times New Roman" w:hAnsi="Times New Roman"/>
        </w:rPr>
        <w:t xml:space="preserve"> yukarıda belirtilen ülkelere karşı ortak</w:t>
      </w:r>
      <w:r>
        <w:rPr>
          <w:rFonts w:ascii="Times New Roman" w:hAnsi="Times New Roman"/>
        </w:rPr>
        <w:t xml:space="preserve"> </w:t>
      </w:r>
      <w:r w:rsidRPr="00EC37AD">
        <w:rPr>
          <w:rFonts w:ascii="Times New Roman" w:hAnsi="Times New Roman"/>
        </w:rPr>
        <w:t xml:space="preserve"> transit</w:t>
      </w:r>
      <w:r>
        <w:rPr>
          <w:rFonts w:ascii="Times New Roman" w:hAnsi="Times New Roman"/>
        </w:rPr>
        <w:t xml:space="preserve"> </w:t>
      </w:r>
      <w:r w:rsidRPr="00EC37AD">
        <w:rPr>
          <w:rFonts w:ascii="Times New Roman" w:hAnsi="Times New Roman"/>
        </w:rPr>
        <w:t xml:space="preserve"> rejimine</w:t>
      </w:r>
      <w:r>
        <w:rPr>
          <w:rFonts w:ascii="Times New Roman" w:hAnsi="Times New Roman"/>
        </w:rPr>
        <w:t xml:space="preserve"> </w:t>
      </w:r>
      <w:r w:rsidRPr="00EC37AD">
        <w:rPr>
          <w:rFonts w:ascii="Times New Roman" w:hAnsi="Times New Roman"/>
        </w:rPr>
        <w:t xml:space="preserve"> tabi </w:t>
      </w:r>
      <w:r>
        <w:rPr>
          <w:rFonts w:ascii="Times New Roman" w:hAnsi="Times New Roman"/>
        </w:rPr>
        <w:t xml:space="preserve"> </w:t>
      </w:r>
      <w:r w:rsidRPr="00EC37AD">
        <w:rPr>
          <w:rFonts w:ascii="Times New Roman" w:hAnsi="Times New Roman"/>
        </w:rPr>
        <w:t xml:space="preserve">tutulan </w:t>
      </w:r>
      <w:r>
        <w:rPr>
          <w:rFonts w:ascii="Times New Roman" w:hAnsi="Times New Roman"/>
        </w:rPr>
        <w:t xml:space="preserve"> </w:t>
      </w:r>
      <w:r w:rsidRPr="00EC37AD">
        <w:rPr>
          <w:rFonts w:ascii="Times New Roman" w:hAnsi="Times New Roman"/>
        </w:rPr>
        <w:t xml:space="preserve">eşyaya </w:t>
      </w:r>
      <w:r>
        <w:rPr>
          <w:rFonts w:ascii="Times New Roman" w:hAnsi="Times New Roman"/>
        </w:rPr>
        <w:t xml:space="preserve"> </w:t>
      </w:r>
      <w:r w:rsidRPr="00EC37AD">
        <w:rPr>
          <w:rFonts w:ascii="Times New Roman" w:hAnsi="Times New Roman"/>
        </w:rPr>
        <w:t xml:space="preserve">ilişkin </w:t>
      </w:r>
      <w:r>
        <w:rPr>
          <w:rFonts w:ascii="Times New Roman" w:hAnsi="Times New Roman"/>
        </w:rPr>
        <w:t xml:space="preserve"> </w:t>
      </w:r>
      <w:r w:rsidRPr="00EC37AD">
        <w:rPr>
          <w:rFonts w:ascii="Times New Roman" w:hAnsi="Times New Roman"/>
        </w:rPr>
        <w:t xml:space="preserve">doğan </w:t>
      </w:r>
      <w:r>
        <w:rPr>
          <w:rFonts w:ascii="Times New Roman" w:hAnsi="Times New Roman"/>
        </w:rPr>
        <w:t xml:space="preserve"> </w:t>
      </w:r>
      <w:r w:rsidRPr="00EC37AD">
        <w:rPr>
          <w:rFonts w:ascii="Times New Roman" w:hAnsi="Times New Roman"/>
        </w:rPr>
        <w:t>veya</w:t>
      </w:r>
      <w:r>
        <w:rPr>
          <w:rFonts w:ascii="Times New Roman" w:hAnsi="Times New Roman"/>
        </w:rPr>
        <w:t xml:space="preserve"> </w:t>
      </w:r>
      <w:r w:rsidRPr="00EC37AD">
        <w:rPr>
          <w:rFonts w:ascii="Times New Roman" w:hAnsi="Times New Roman"/>
        </w:rPr>
        <w:t xml:space="preserve"> doğabilecek</w:t>
      </w:r>
      <w:r>
        <w:rPr>
          <w:rFonts w:ascii="Times New Roman" w:hAnsi="Times New Roman"/>
        </w:rPr>
        <w:t xml:space="preserve"> gümrük vergileri </w:t>
      </w:r>
      <w:r w:rsidRPr="00EC37AD">
        <w:rPr>
          <w:rFonts w:ascii="Times New Roman" w:hAnsi="Times New Roman"/>
        </w:rPr>
        <w:t>veya diğe</w:t>
      </w:r>
      <w:r>
        <w:rPr>
          <w:rFonts w:ascii="Times New Roman" w:hAnsi="Times New Roman"/>
        </w:rPr>
        <w:t xml:space="preserve">r </w:t>
      </w:r>
      <w:r w:rsidRPr="00EC37AD">
        <w:rPr>
          <w:rFonts w:ascii="Times New Roman" w:hAnsi="Times New Roman"/>
        </w:rPr>
        <w:t xml:space="preserve">yükümlülükler(5) </w:t>
      </w:r>
      <w:r>
        <w:rPr>
          <w:rFonts w:ascii="Times New Roman" w:hAnsi="Times New Roman"/>
        </w:rPr>
        <w:t xml:space="preserve">şeklindeki borçları </w:t>
      </w:r>
      <w:r w:rsidRPr="00EC37AD">
        <w:rPr>
          <w:rFonts w:ascii="Times New Roman" w:hAnsi="Times New Roman"/>
        </w:rPr>
        <w:t>için sorumlu olacağı veya olabileceği,</w:t>
      </w:r>
      <w:r>
        <w:rPr>
          <w:rFonts w:ascii="Times New Roman" w:hAnsi="Times New Roman"/>
        </w:rPr>
        <w:t xml:space="preserve"> </w:t>
      </w:r>
      <w:r w:rsidRPr="00A50F7B">
        <w:rPr>
          <w:rFonts w:ascii="Times New Roman" w:hAnsi="Times New Roman"/>
        </w:rPr>
        <w:t>referans tutarın</w:t>
      </w:r>
      <w:r>
        <w:rPr>
          <w:rFonts w:ascii="Times New Roman" w:hAnsi="Times New Roman"/>
        </w:rPr>
        <w:t xml:space="preserve"> %100/50/30’u(6)</w:t>
      </w:r>
      <w:r w:rsidRPr="00B561CD">
        <w:rPr>
          <w:rFonts w:ascii="Times New Roman" w:hAnsi="Times New Roman"/>
        </w:rPr>
        <w:t xml:space="preserve"> olan</w:t>
      </w:r>
      <w:r>
        <w:rPr>
          <w:rFonts w:ascii="Times New Roman" w:hAnsi="Times New Roman"/>
        </w:rPr>
        <w:t xml:space="preserve"> azami …………………………….. </w:t>
      </w:r>
      <w:r w:rsidRPr="00EC37AD">
        <w:rPr>
          <w:rFonts w:ascii="Times New Roman" w:hAnsi="Times New Roman"/>
        </w:rPr>
        <w:t>(</w:t>
      </w:r>
      <w:proofErr w:type="gramStart"/>
      <w:r w:rsidRPr="00BC4322">
        <w:rPr>
          <w:rFonts w:ascii="Times New Roman" w:hAnsi="Times New Roman"/>
        </w:rPr>
        <w:t>yazıyla</w:t>
      </w:r>
      <w:proofErr w:type="gramEnd"/>
      <w:r>
        <w:rPr>
          <w:rFonts w:ascii="Times New Roman" w:hAnsi="Times New Roman"/>
        </w:rPr>
        <w:t>………………………………….…….</w:t>
      </w:r>
      <w:r w:rsidRPr="00EC37AD">
        <w:rPr>
          <w:rFonts w:ascii="Times New Roman" w:hAnsi="Times New Roman"/>
        </w:rPr>
        <w:t xml:space="preserve">) TL’ye kadar olan tutarı, </w:t>
      </w:r>
      <w:r>
        <w:rPr>
          <w:rFonts w:ascii="Times New Roman" w:hAnsi="Times New Roman"/>
        </w:rPr>
        <w:t>………</w:t>
      </w:r>
      <w:proofErr w:type="gramStart"/>
      <w:r>
        <w:rPr>
          <w:rFonts w:ascii="Times New Roman" w:hAnsi="Times New Roman"/>
        </w:rPr>
        <w:t>…….</w:t>
      </w:r>
      <w:proofErr w:type="gramEnd"/>
      <w:r>
        <w:rPr>
          <w:rFonts w:ascii="Times New Roman" w:hAnsi="Times New Roman"/>
        </w:rPr>
        <w:t>.……………………….………………....……………..</w:t>
      </w:r>
      <w:r w:rsidRPr="00EC37AD">
        <w:rPr>
          <w:rFonts w:ascii="Times New Roman" w:hAnsi="Times New Roman"/>
        </w:rPr>
        <w:t xml:space="preserve">teminat gümrük idaresinde müştereken ve </w:t>
      </w:r>
      <w:proofErr w:type="spellStart"/>
      <w:r w:rsidRPr="00EC37AD">
        <w:rPr>
          <w:rFonts w:ascii="Times New Roman" w:hAnsi="Times New Roman"/>
        </w:rPr>
        <w:t>müteselsilen</w:t>
      </w:r>
      <w:proofErr w:type="spellEnd"/>
      <w:r w:rsidRPr="00EC37AD">
        <w:rPr>
          <w:rFonts w:ascii="Times New Roman" w:hAnsi="Times New Roman"/>
        </w:rPr>
        <w:t xml:space="preserve"> garanti eder. </w:t>
      </w:r>
    </w:p>
    <w:p w14:paraId="0B5F16FE" w14:textId="77777777" w:rsidR="00A45EB0" w:rsidRDefault="00A45EB0" w:rsidP="00A45EB0">
      <w:pPr>
        <w:pStyle w:val="ListeParagraf"/>
        <w:spacing w:after="120" w:line="276" w:lineRule="auto"/>
        <w:ind w:left="142"/>
        <w:jc w:val="both"/>
        <w:rPr>
          <w:rFonts w:ascii="Times New Roman" w:hAnsi="Times New Roman"/>
        </w:rPr>
      </w:pPr>
    </w:p>
    <w:p w14:paraId="5A01D83A" w14:textId="77777777" w:rsidR="00A45EB0" w:rsidRDefault="00A45EB0" w:rsidP="00A45EB0">
      <w:pPr>
        <w:pStyle w:val="ListeParagraf"/>
        <w:spacing w:after="120" w:line="276" w:lineRule="auto"/>
        <w:ind w:left="142"/>
        <w:jc w:val="both"/>
        <w:rPr>
          <w:rFonts w:ascii="Times New Roman" w:hAnsi="Times New Roman"/>
        </w:rPr>
      </w:pPr>
    </w:p>
    <w:p w14:paraId="13D10DA1"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560483D2" w14:textId="77777777" w:rsidR="00A45EB0" w:rsidRPr="00EC37AD" w:rsidRDefault="00A45EB0" w:rsidP="00A45EB0">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Pr="00EC37AD">
        <w:rPr>
          <w:rFonts w:ascii="Times New Roman" w:hAnsi="Times New Roman"/>
        </w:rPr>
        <w:t>Yetkili makamlar, aşağıdaki imzanın sahibinin talebi üzerine ve geçe</w:t>
      </w:r>
      <w:r>
        <w:rPr>
          <w:rFonts w:ascii="Times New Roman" w:hAnsi="Times New Roman"/>
        </w:rPr>
        <w:t>rli kabul edilecek herhangi bir</w:t>
      </w:r>
      <w:r w:rsidRPr="00EC37AD">
        <w:rPr>
          <w:rFonts w:ascii="Times New Roman" w:hAnsi="Times New Roman"/>
        </w:rPr>
        <w:t xml:space="preserve">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642012F" w14:textId="77777777" w:rsidR="00A45EB0" w:rsidRDefault="00A45EB0" w:rsidP="00A45EB0">
      <w:pPr>
        <w:ind w:left="142" w:hanging="284"/>
        <w:jc w:val="both"/>
        <w:rPr>
          <w:rFonts w:ascii="Times New Roman" w:hAnsi="Times New Roman"/>
        </w:rPr>
      </w:pPr>
      <w:r>
        <w:rPr>
          <w:rFonts w:ascii="Times New Roman" w:hAnsi="Times New Roman"/>
        </w:rPr>
        <w:t xml:space="preserve">     </w:t>
      </w:r>
      <w:r w:rsidRPr="00EC37AD">
        <w:rPr>
          <w:rFonts w:ascii="Times New Roman" w:hAnsi="Times New Roman"/>
        </w:rPr>
        <w:t xml:space="preserve">Bu tutar, aşağıdaki imzanın sahibinden, önceki ödeme talebinin alınmasından önce veya izleyen 30 gün içinde başlatılmış bir ortak transit işlemi sırasında doğan bir borcun ödenmesi istenmediği takdirde, bu taahhüt kapsamında hâlihazırda ödenmiş tutarlar kadar indirilemez.  </w:t>
      </w:r>
    </w:p>
    <w:p w14:paraId="2D341F26" w14:textId="77777777" w:rsidR="00A45EB0" w:rsidRPr="00A50F7B" w:rsidRDefault="00A45EB0" w:rsidP="00A45EB0">
      <w:pPr>
        <w:ind w:left="142" w:hanging="284"/>
        <w:jc w:val="both"/>
        <w:rPr>
          <w:rFonts w:ascii="Times New Roman" w:hAnsi="Times New Roman"/>
        </w:rPr>
      </w:pPr>
    </w:p>
    <w:p w14:paraId="439BBBB0"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Bu taahhüt, teminat gümrük idaresince kabul tarihinden itibaren geçerli olur. Aşağıdaki imzanın sahibi, bu taahhüt kapsamında olan ve teminatın iptal veya feshinin geçerli olduğu tarihten önce başlatılan ortak transit işleminden doğan her borcun ödenmesinden, ödeme talebi bu tarihten sonra yapılmış olsa dahi, yükümlü olmaya devam eder.</w:t>
      </w:r>
    </w:p>
    <w:p w14:paraId="5D3DF716" w14:textId="77777777" w:rsidR="00A45EB0" w:rsidRPr="00A50F7B" w:rsidRDefault="00A45EB0" w:rsidP="00A45EB0">
      <w:pPr>
        <w:ind w:left="142" w:hanging="284"/>
        <w:jc w:val="both"/>
      </w:pPr>
      <w:r>
        <w:rPr>
          <w:rFonts w:ascii="Times New Roman" w:hAnsi="Times New Roman"/>
        </w:rPr>
        <w:lastRenderedPageBreak/>
        <w:t xml:space="preserve">4. </w:t>
      </w:r>
      <w:r w:rsidRPr="00EC37AD">
        <w:rPr>
          <w:rFonts w:ascii="Times New Roman" w:hAnsi="Times New Roman"/>
        </w:rPr>
        <w:t xml:space="preserve">Bu taahhüt çerçevesinde aşağıdaki imzanın sahibi Paragraf 1’de belirtilen diğer ülkelerin her birindeki tebligat </w:t>
      </w:r>
      <w:r w:rsidRPr="00EC37AD">
        <w:rPr>
          <w:rtl/>
        </w:rPr>
        <w:sym w:font="Times New Roman" w:char="0020"/>
      </w:r>
      <w:r w:rsidRPr="00EC37AD">
        <w:rPr>
          <w:rFonts w:ascii="Times New Roman" w:hAnsi="Times New Roman"/>
        </w:rPr>
        <w:t>adresini: (7)</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45EB0" w:rsidRPr="00C872C7" w14:paraId="2C71506E" w14:textId="77777777" w:rsidTr="00C951EA">
        <w:tc>
          <w:tcPr>
            <w:tcW w:w="3870" w:type="dxa"/>
            <w:gridSpan w:val="3"/>
            <w:tcBorders>
              <w:left w:val="dotted" w:sz="4" w:space="0" w:color="FFFFFF"/>
            </w:tcBorders>
          </w:tcPr>
          <w:p w14:paraId="2D3CE986"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14D78E0D"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45EB0" w:rsidRPr="00C872C7" w14:paraId="5FD63BD3" w14:textId="77777777" w:rsidTr="00C951EA">
        <w:tc>
          <w:tcPr>
            <w:tcW w:w="236" w:type="dxa"/>
            <w:tcBorders>
              <w:left w:val="dotted" w:sz="4" w:space="0" w:color="FFFFFF"/>
              <w:bottom w:val="dotted" w:sz="4" w:space="0" w:color="FFFFFF"/>
              <w:right w:val="dotted" w:sz="4" w:space="0" w:color="FFFFFF"/>
            </w:tcBorders>
          </w:tcPr>
          <w:p w14:paraId="12275F4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0B7F266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27F0D75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5D821EF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63EAB4F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3E2D02EE"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2237C243" w14:textId="77777777" w:rsidTr="00C951EA">
        <w:tc>
          <w:tcPr>
            <w:tcW w:w="236" w:type="dxa"/>
            <w:tcBorders>
              <w:top w:val="dotted" w:sz="4" w:space="0" w:color="FFFFFF"/>
              <w:left w:val="dotted" w:sz="4" w:space="0" w:color="FFFFFF"/>
              <w:bottom w:val="dotted" w:sz="4" w:space="0" w:color="FFFFFF"/>
              <w:right w:val="dotted" w:sz="4" w:space="0" w:color="FFFFFF"/>
            </w:tcBorders>
          </w:tcPr>
          <w:p w14:paraId="38C205E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0669A9F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EA9446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5EB26362"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C9B8E60"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76B1E8AA"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65B1749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50244B9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B74FC7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205E01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6673503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0D910B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2641CCB"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7EFECDB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63D253F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6ED0547"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DF02BA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21C70AE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6BFAB92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0C9D0613"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3FA5AC86" w14:textId="77777777" w:rsidTr="00C951EA">
        <w:tc>
          <w:tcPr>
            <w:tcW w:w="236" w:type="dxa"/>
            <w:tcBorders>
              <w:top w:val="dotted" w:sz="4" w:space="0" w:color="FFFFFF"/>
              <w:left w:val="dotted" w:sz="4" w:space="0" w:color="FFFFFF"/>
              <w:right w:val="dotted" w:sz="4" w:space="0" w:color="FFFFFF"/>
            </w:tcBorders>
          </w:tcPr>
          <w:p w14:paraId="10268B8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31C437D4"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4F9E7BCF"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0E008C1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460B2AA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3570B392" w14:textId="77777777" w:rsidR="00A45EB0" w:rsidRPr="00C872C7" w:rsidRDefault="00A45EB0" w:rsidP="00C951EA">
            <w:pPr>
              <w:tabs>
                <w:tab w:val="left" w:pos="567"/>
              </w:tabs>
              <w:spacing w:after="120" w:line="276" w:lineRule="auto"/>
              <w:ind w:right="1"/>
              <w:jc w:val="both"/>
              <w:rPr>
                <w:rFonts w:ascii="Times New Roman" w:hAnsi="Times New Roman"/>
              </w:rPr>
            </w:pPr>
          </w:p>
        </w:tc>
      </w:tr>
    </w:tbl>
    <w:p w14:paraId="51D86B44" w14:textId="77777777" w:rsidR="00A45EB0" w:rsidRPr="00A50F7B" w:rsidRDefault="00A45EB0" w:rsidP="00A45EB0">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769800B1" w14:textId="77777777" w:rsidR="00A45EB0" w:rsidRPr="00A50F7B" w:rsidRDefault="00A45EB0" w:rsidP="00A45EB0">
      <w:pPr>
        <w:spacing w:after="120" w:line="276" w:lineRule="auto"/>
        <w:ind w:left="284" w:right="1" w:hanging="284"/>
        <w:jc w:val="both"/>
        <w:rPr>
          <w:rFonts w:ascii="Times New Roman" w:hAnsi="Times New Roman"/>
        </w:rPr>
      </w:pPr>
      <w:proofErr w:type="gramStart"/>
      <w:r w:rsidRPr="00A50F7B">
        <w:rPr>
          <w:rFonts w:ascii="Times New Roman" w:hAnsi="Times New Roman"/>
        </w:rPr>
        <w:t>olarak</w:t>
      </w:r>
      <w:proofErr w:type="gramEnd"/>
      <w:r w:rsidRPr="00A50F7B">
        <w:rPr>
          <w:rFonts w:ascii="Times New Roman" w:hAnsi="Times New Roman"/>
        </w:rPr>
        <w:t xml:space="preserve"> vermektedir.</w:t>
      </w:r>
    </w:p>
    <w:p w14:paraId="405F8335"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B395A4D"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Pr>
          <w:rFonts w:ascii="Times New Roman" w:hAnsi="Times New Roman"/>
        </w:rPr>
        <w:t xml:space="preserve"> </w:t>
      </w:r>
      <w:r w:rsidRPr="00A50F7B">
        <w:rPr>
          <w:rFonts w:ascii="Times New Roman" w:hAnsi="Times New Roman"/>
        </w:rPr>
        <w:t>kabul eder.</w:t>
      </w:r>
    </w:p>
    <w:p w14:paraId="524A11D7"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7E9B4516" w14:textId="77777777" w:rsidR="00A45EB0" w:rsidRDefault="00A45EB0" w:rsidP="00A45EB0">
      <w:pPr>
        <w:spacing w:after="100" w:afterAutospacing="1" w:line="360" w:lineRule="auto"/>
        <w:jc w:val="both"/>
        <w:rPr>
          <w:rFonts w:ascii="Times New Roman" w:hAnsi="Times New Roman"/>
        </w:rPr>
      </w:pPr>
      <w:r>
        <w:rPr>
          <w:rFonts w:ascii="Times New Roman" w:hAnsi="Times New Roman"/>
        </w:rPr>
        <w:t>İşbu teminat mektubu kesin ve süresizdir.</w:t>
      </w:r>
    </w:p>
    <w:p w14:paraId="25B650FC" w14:textId="77777777" w:rsidR="00A45EB0" w:rsidRPr="00A50F7B" w:rsidRDefault="00A45EB0" w:rsidP="00A45EB0">
      <w:pPr>
        <w:spacing w:after="120" w:line="276" w:lineRule="auto"/>
        <w:ind w:left="284" w:right="1" w:hanging="284"/>
        <w:jc w:val="center"/>
        <w:rPr>
          <w:rFonts w:ascii="Times New Roman" w:hAnsi="Times New Roman"/>
        </w:rPr>
      </w:pPr>
      <w:r>
        <w:rPr>
          <w:rFonts w:ascii="Times New Roman" w:hAnsi="Times New Roman"/>
        </w:rPr>
        <w:t xml:space="preserve">         ………………………..</w:t>
      </w:r>
      <w:r w:rsidRPr="00A50F7B">
        <w:rPr>
          <w:rFonts w:ascii="Times New Roman" w:hAnsi="Times New Roman"/>
        </w:rPr>
        <w:t xml:space="preserve">...... </w:t>
      </w:r>
      <w:proofErr w:type="gramStart"/>
      <w:r w:rsidRPr="00A50F7B">
        <w:rPr>
          <w:rFonts w:ascii="Times New Roman" w:hAnsi="Times New Roman"/>
        </w:rPr>
        <w:t>tarihinde</w:t>
      </w:r>
      <w:proofErr w:type="gramEnd"/>
      <w:r w:rsidRPr="00A50F7B">
        <w:rPr>
          <w:rFonts w:ascii="Times New Roman" w:hAnsi="Times New Roman"/>
        </w:rPr>
        <w:t xml:space="preserve"> ....................................’de düzenlenmiştir.</w:t>
      </w:r>
    </w:p>
    <w:p w14:paraId="5E4D8DEA" w14:textId="77777777" w:rsidR="00A45EB0" w:rsidRPr="00A50F7B" w:rsidRDefault="00A45EB0" w:rsidP="00A45EB0">
      <w:pPr>
        <w:spacing w:after="120" w:line="276" w:lineRule="auto"/>
        <w:ind w:left="284" w:right="1" w:hanging="284"/>
        <w:jc w:val="center"/>
        <w:rPr>
          <w:rFonts w:ascii="Times New Roman" w:hAnsi="Times New Roman"/>
        </w:rPr>
      </w:pPr>
      <w:r w:rsidRPr="00A50F7B">
        <w:rPr>
          <w:rFonts w:ascii="Times New Roman" w:hAnsi="Times New Roman"/>
        </w:rPr>
        <w:t>........................................……......................................................................</w:t>
      </w:r>
    </w:p>
    <w:p w14:paraId="604A36F4" w14:textId="77777777" w:rsidR="00A45EB0" w:rsidRDefault="00A45EB0" w:rsidP="00A45EB0">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Pr="00355B72">
        <w:rPr>
          <w:rFonts w:ascii="Times New Roman" w:hAnsi="Times New Roman"/>
        </w:rPr>
        <w:t xml:space="preserve"> </w:t>
      </w:r>
      <w:r w:rsidRPr="00355B72">
        <w:rPr>
          <w:rFonts w:ascii="Times New Roman" w:hAnsi="Times New Roman"/>
          <w:b w:val="0"/>
        </w:rPr>
        <w:t>(8)</w:t>
      </w:r>
    </w:p>
    <w:p w14:paraId="1A2B0C87" w14:textId="77777777" w:rsidR="00A45EB0" w:rsidRPr="00EC37AD" w:rsidRDefault="00A45EB0" w:rsidP="00A45EB0">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008C6160" w14:textId="77777777" w:rsidR="00A45EB0" w:rsidRPr="00EC37AD" w:rsidRDefault="00A45EB0" w:rsidP="00A45EB0">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Pr>
          <w:rFonts w:ascii="Times New Roman" w:hAnsi="Times New Roman"/>
          <w:sz w:val="24"/>
          <w:szCs w:val="24"/>
        </w:rPr>
        <w:t xml:space="preserve"> </w:t>
      </w:r>
      <w:r w:rsidRPr="00311F88">
        <w:rPr>
          <w:rFonts w:ascii="Times New Roman" w:hAnsi="Times New Roman"/>
          <w:b w:val="0"/>
          <w:sz w:val="24"/>
          <w:szCs w:val="24"/>
        </w:rPr>
        <w:t>(9)</w:t>
      </w:r>
    </w:p>
    <w:p w14:paraId="24805A8C" w14:textId="77777777" w:rsidR="00A45EB0" w:rsidRPr="00A50F7B" w:rsidRDefault="00A45EB0" w:rsidP="00A45EB0">
      <w:pPr>
        <w:spacing w:after="120" w:line="276" w:lineRule="auto"/>
        <w:ind w:right="1"/>
        <w:jc w:val="both"/>
        <w:rPr>
          <w:rFonts w:ascii="Times New Roman" w:hAnsi="Times New Roman"/>
        </w:rPr>
      </w:pPr>
    </w:p>
    <w:p w14:paraId="6B1E68F3" w14:textId="77777777" w:rsidR="00A45EB0" w:rsidRPr="00A50F7B" w:rsidRDefault="00A45EB0" w:rsidP="00A45EB0">
      <w:pPr>
        <w:spacing w:after="0" w:line="240" w:lineRule="auto"/>
        <w:ind w:left="284" w:right="1" w:hanging="284"/>
        <w:jc w:val="both"/>
        <w:rPr>
          <w:rFonts w:ascii="Times New Roman" w:hAnsi="Times New Roman"/>
        </w:rPr>
      </w:pPr>
      <w:r w:rsidRPr="00A50F7B">
        <w:rPr>
          <w:rFonts w:ascii="Times New Roman" w:hAnsi="Times New Roman"/>
        </w:rPr>
        <w:tab/>
        <w:t xml:space="preserve">............................................................................. </w:t>
      </w:r>
      <w:proofErr w:type="gramStart"/>
      <w:r w:rsidRPr="00A50F7B">
        <w:rPr>
          <w:rFonts w:ascii="Times New Roman" w:hAnsi="Times New Roman"/>
        </w:rPr>
        <w:t>teminat</w:t>
      </w:r>
      <w:proofErr w:type="gramEnd"/>
      <w:r w:rsidRPr="00A50F7B">
        <w:rPr>
          <w:rFonts w:ascii="Times New Roman" w:hAnsi="Times New Roman"/>
        </w:rPr>
        <w:t xml:space="preserve"> gümrük idaresi.......</w:t>
      </w:r>
      <w:r>
        <w:rPr>
          <w:rFonts w:ascii="Times New Roman" w:hAnsi="Times New Roman"/>
        </w:rPr>
        <w:t>.....</w:t>
      </w:r>
      <w:r w:rsidRPr="00A50F7B">
        <w:rPr>
          <w:rFonts w:ascii="Times New Roman" w:hAnsi="Times New Roman"/>
        </w:rPr>
        <w:t xml:space="preserve">..................... tarihinde kefil taahhüdünü kabul etmiştir. </w:t>
      </w:r>
    </w:p>
    <w:p w14:paraId="08AD318C" w14:textId="77777777" w:rsidR="00A45EB0" w:rsidRPr="00A50F7B" w:rsidRDefault="00A45EB0" w:rsidP="00A45EB0">
      <w:pPr>
        <w:spacing w:after="0" w:line="240" w:lineRule="auto"/>
        <w:ind w:right="1"/>
        <w:jc w:val="both"/>
        <w:rPr>
          <w:rFonts w:ascii="Times New Roman" w:hAnsi="Times New Roman"/>
        </w:rPr>
      </w:pPr>
    </w:p>
    <w:p w14:paraId="77527C15" w14:textId="77777777"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w:t>
      </w:r>
    </w:p>
    <w:p w14:paraId="6C90044D" w14:textId="0B3289E9"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(Mühür ve imza)</w:t>
      </w:r>
    </w:p>
    <w:p w14:paraId="6C01F64E" w14:textId="77777777" w:rsidR="00A45EB0" w:rsidRPr="00A50F7B" w:rsidRDefault="00A45EB0" w:rsidP="00A45EB0">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6F763F65" wp14:editId="266AFB1B">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FD3102"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225303C0" w14:textId="77777777" w:rsidR="00A45EB0" w:rsidRPr="00A50F7B" w:rsidRDefault="00A45EB0" w:rsidP="00A45EB0">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65C3A880"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1E2428D8"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Pr="00DC512B">
        <w:rPr>
          <w:rFonts w:ascii="Times New Roman" w:hAnsi="Times New Roman"/>
          <w:sz w:val="18"/>
        </w:rPr>
        <w:t>Soyadı ve adı veya firma adı ve bu teminatı veren kişinin açık adresi.</w:t>
      </w:r>
    </w:p>
    <w:p w14:paraId="6C3FA0FC"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00FDE6D"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5BD4F79A"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7</w:t>
      </w:r>
      <w:r w:rsidRPr="00A50F7B">
        <w:rPr>
          <w:rFonts w:ascii="Times New Roman" w:hAnsi="Times New Roman"/>
          <w:spacing w:val="-3"/>
          <w:sz w:val="18"/>
        </w:rPr>
        <w:t xml:space="preserve">) Ülkenin mevzuatında tebligat adresi ile ilgili bir hüküm bulunmuyorsa, kefil bu ülkede kendisine gönderilen yazışmaları alacak bir yetkili </w:t>
      </w:r>
      <w:proofErr w:type="spellStart"/>
      <w:r w:rsidRPr="00A50F7B">
        <w:rPr>
          <w:rFonts w:ascii="Times New Roman" w:hAnsi="Times New Roman"/>
          <w:spacing w:val="-3"/>
          <w:sz w:val="18"/>
        </w:rPr>
        <w:t>acenta</w:t>
      </w:r>
      <w:proofErr w:type="spellEnd"/>
      <w:r w:rsidRPr="00A50F7B">
        <w:rPr>
          <w:rFonts w:ascii="Times New Roman" w:hAnsi="Times New Roman"/>
          <w:spacing w:val="-3"/>
          <w:sz w:val="18"/>
        </w:rPr>
        <w:t xml:space="preserve"> tayin eder ve</w:t>
      </w:r>
      <w:r>
        <w:rPr>
          <w:rFonts w:ascii="Times New Roman" w:hAnsi="Times New Roman"/>
          <w:spacing w:val="-3"/>
          <w:sz w:val="18"/>
        </w:rPr>
        <w:t xml:space="preserve"> kefilin</w:t>
      </w:r>
      <w:r w:rsidRPr="00A50F7B">
        <w:rPr>
          <w:rFonts w:ascii="Times New Roman" w:hAnsi="Times New Roman"/>
          <w:spacing w:val="-3"/>
          <w:sz w:val="18"/>
        </w:rPr>
        <w:t xml:space="preserve"> </w:t>
      </w:r>
      <w:proofErr w:type="gramStart"/>
      <w:r w:rsidRPr="00A50F7B">
        <w:rPr>
          <w:rFonts w:ascii="Times New Roman" w:hAnsi="Times New Roman"/>
          <w:spacing w:val="-3"/>
          <w:sz w:val="18"/>
        </w:rPr>
        <w:t>4 üncü</w:t>
      </w:r>
      <w:proofErr w:type="gramEnd"/>
      <w:r w:rsidRPr="00A50F7B">
        <w:rPr>
          <w:rFonts w:ascii="Times New Roman" w:hAnsi="Times New Roman"/>
          <w:spacing w:val="-3"/>
          <w:sz w:val="18"/>
        </w:rPr>
        <w:t xml:space="preserve"> maddenin ikinci paragrafındaki kabulü ve dördüncü </w:t>
      </w:r>
      <w:r>
        <w:rPr>
          <w:rFonts w:ascii="Times New Roman" w:hAnsi="Times New Roman"/>
          <w:spacing w:val="-3"/>
          <w:sz w:val="18"/>
        </w:rPr>
        <w:t>hususun</w:t>
      </w:r>
      <w:r w:rsidRPr="00A50F7B">
        <w:rPr>
          <w:rFonts w:ascii="Times New Roman" w:hAnsi="Times New Roman"/>
          <w:spacing w:val="-3"/>
          <w:sz w:val="18"/>
        </w:rPr>
        <w:t xml:space="preserve">daki taahhüdü bu doğrultuda olmalıdır. Kefilin tebligat adreslerinin veya yetkili </w:t>
      </w:r>
      <w:proofErr w:type="spellStart"/>
      <w:r w:rsidRPr="00A50F7B">
        <w:rPr>
          <w:rFonts w:ascii="Times New Roman" w:hAnsi="Times New Roman"/>
          <w:spacing w:val="-3"/>
          <w:sz w:val="18"/>
        </w:rPr>
        <w:t>acentalarının</w:t>
      </w:r>
      <w:proofErr w:type="spellEnd"/>
      <w:r w:rsidRPr="00A50F7B">
        <w:rPr>
          <w:rFonts w:ascii="Times New Roman" w:hAnsi="Times New Roman"/>
          <w:spacing w:val="-3"/>
          <w:sz w:val="18"/>
        </w:rPr>
        <w:t xml:space="preserve"> yerleşik bulunduğu yerdeki mahkemeler, bu teminatla ilgili anlaşmazlıklarda yetkilidir.</w:t>
      </w:r>
    </w:p>
    <w:p w14:paraId="142BC064" w14:textId="77777777" w:rsidR="00A45EB0"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61B4752B" w14:textId="0C072874" w:rsidR="00A45EB0" w:rsidRDefault="00A45EB0" w:rsidP="00A45EB0">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A45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5C73" w14:textId="77777777" w:rsidR="00011360" w:rsidRDefault="00011360" w:rsidP="00A45EB0">
      <w:pPr>
        <w:spacing w:after="0" w:line="240" w:lineRule="auto"/>
      </w:pPr>
      <w:r>
        <w:separator/>
      </w:r>
    </w:p>
  </w:endnote>
  <w:endnote w:type="continuationSeparator" w:id="0">
    <w:p w14:paraId="6AC291FB" w14:textId="77777777" w:rsidR="00011360" w:rsidRDefault="00011360" w:rsidP="00A4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235C" w14:textId="77777777" w:rsidR="00011360" w:rsidRDefault="00011360" w:rsidP="00A45EB0">
      <w:pPr>
        <w:spacing w:after="0" w:line="240" w:lineRule="auto"/>
      </w:pPr>
      <w:r>
        <w:separator/>
      </w:r>
    </w:p>
  </w:footnote>
  <w:footnote w:type="continuationSeparator" w:id="0">
    <w:p w14:paraId="4154D3A2" w14:textId="77777777" w:rsidR="00011360" w:rsidRDefault="00011360" w:rsidP="00A4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 w15:restartNumberingAfterBreak="0">
    <w:nsid w:val="531E5B23"/>
    <w:multiLevelType w:val="hybridMultilevel"/>
    <w:tmpl w:val="839A29F4"/>
    <w:lvl w:ilvl="0" w:tplc="7974DCF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B0"/>
    <w:rsid w:val="00011360"/>
    <w:rsid w:val="00A4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370A"/>
  <w15:chartTrackingRefBased/>
  <w15:docId w15:val="{7E66EC92-96F4-482B-B40D-CDFBD299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B0"/>
  </w:style>
  <w:style w:type="paragraph" w:styleId="Balk4">
    <w:name w:val="heading 4"/>
    <w:basedOn w:val="Normal"/>
    <w:next w:val="Normal"/>
    <w:link w:val="Balk4Char"/>
    <w:qFormat/>
    <w:rsid w:val="00A45EB0"/>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A45EB0"/>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45EB0"/>
    <w:rPr>
      <w:rFonts w:ascii="Arial" w:eastAsia="Calibri" w:hAnsi="Arial" w:cs="Arial"/>
      <w:b/>
      <w:bCs/>
      <w:lang w:eastAsia="tr-TR"/>
    </w:rPr>
  </w:style>
  <w:style w:type="character" w:customStyle="1" w:styleId="Balk9Char">
    <w:name w:val="Başlık 9 Char"/>
    <w:basedOn w:val="VarsaylanParagrafYazTipi"/>
    <w:link w:val="Balk9"/>
    <w:rsid w:val="00A45EB0"/>
    <w:rPr>
      <w:rFonts w:ascii="Cambria" w:eastAsia="Calibri" w:hAnsi="Cambria" w:cs="Times New Roman"/>
      <w:i/>
      <w:iCs/>
      <w:color w:val="404040"/>
      <w:sz w:val="20"/>
      <w:szCs w:val="20"/>
    </w:rPr>
  </w:style>
  <w:style w:type="paragraph" w:styleId="ListeParagraf">
    <w:name w:val="List Paragraph"/>
    <w:basedOn w:val="Normal"/>
    <w:uiPriority w:val="34"/>
    <w:qFormat/>
    <w:rsid w:val="00A45EB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Demet Erol Güzeloğlu</cp:lastModifiedBy>
  <cp:revision>1</cp:revision>
  <dcterms:created xsi:type="dcterms:W3CDTF">2025-01-22T13:40:00Z</dcterms:created>
  <dcterms:modified xsi:type="dcterms:W3CDTF">2025-01-22T13:44:00Z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datetime=2025-01-22T13:43:55.629Z</vt:lpwstr>
  </property>
</Properties>
</file>