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B6" w:rsidRPr="00A136B6" w:rsidRDefault="00A136B6" w:rsidP="00A136B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136B6">
        <w:rPr>
          <w:rFonts w:ascii="Times New Roman" w:hAnsi="Times New Roman" w:cs="Times New Roman"/>
          <w:b/>
          <w:sz w:val="28"/>
        </w:rPr>
        <w:t>Avrupa İyi Uygulama Ödülleri Yarışması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63A41">
        <w:rPr>
          <w:rFonts w:ascii="Times New Roman" w:hAnsi="Times New Roman" w:cs="Times New Roman"/>
          <w:sz w:val="24"/>
        </w:rPr>
        <w:t xml:space="preserve">Bilindiği üzere, </w:t>
      </w:r>
      <w:r>
        <w:rPr>
          <w:rFonts w:ascii="Times New Roman" w:hAnsi="Times New Roman" w:cs="Times New Roman"/>
          <w:sz w:val="24"/>
        </w:rPr>
        <w:t>Genel Müdürlük olarak</w:t>
      </w:r>
      <w:r w:rsidRPr="00463A41">
        <w:rPr>
          <w:rFonts w:ascii="Times New Roman" w:hAnsi="Times New Roman" w:cs="Times New Roman"/>
          <w:sz w:val="24"/>
        </w:rPr>
        <w:t>, iş sağlığı ve güvenliği konularında uluslararası birçok kurum ve kuruluşlarla iş birliği içinde çalışmaları</w:t>
      </w:r>
      <w:r>
        <w:rPr>
          <w:rFonts w:ascii="Times New Roman" w:hAnsi="Times New Roman" w:cs="Times New Roman"/>
          <w:sz w:val="24"/>
        </w:rPr>
        <w:t>mızı</w:t>
      </w:r>
      <w:r w:rsidRPr="00463A41">
        <w:rPr>
          <w:rFonts w:ascii="Times New Roman" w:hAnsi="Times New Roman" w:cs="Times New Roman"/>
          <w:sz w:val="24"/>
        </w:rPr>
        <w:t xml:space="preserve"> sürdür</w:t>
      </w:r>
      <w:r>
        <w:rPr>
          <w:rFonts w:ascii="Times New Roman" w:hAnsi="Times New Roman" w:cs="Times New Roman"/>
          <w:sz w:val="24"/>
        </w:rPr>
        <w:t>üyoruz</w:t>
      </w:r>
      <w:r w:rsidRPr="00463A41">
        <w:rPr>
          <w:rFonts w:ascii="Times New Roman" w:hAnsi="Times New Roman" w:cs="Times New Roman"/>
          <w:sz w:val="24"/>
        </w:rPr>
        <w:t>. Bu kurumlardan birisi de Avrupa İş</w:t>
      </w:r>
      <w:r>
        <w:rPr>
          <w:rFonts w:ascii="Times New Roman" w:hAnsi="Times New Roman" w:cs="Times New Roman"/>
          <w:sz w:val="24"/>
        </w:rPr>
        <w:t xml:space="preserve"> Sağlığı ve Güvenliği Ajansı’ </w:t>
      </w:r>
      <w:proofErr w:type="spellStart"/>
      <w:r>
        <w:rPr>
          <w:rFonts w:ascii="Times New Roman" w:hAnsi="Times New Roman" w:cs="Times New Roman"/>
          <w:sz w:val="24"/>
        </w:rPr>
        <w:t>dır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63A41">
        <w:rPr>
          <w:rFonts w:ascii="Times New Roman" w:hAnsi="Times New Roman" w:cs="Times New Roman"/>
          <w:sz w:val="24"/>
        </w:rPr>
        <w:t>(EU-OSHA).</w:t>
      </w:r>
      <w:r>
        <w:rPr>
          <w:rFonts w:ascii="Times New Roman" w:hAnsi="Times New Roman" w:cs="Times New Roman"/>
          <w:sz w:val="24"/>
        </w:rPr>
        <w:t xml:space="preserve"> </w:t>
      </w:r>
      <w:r w:rsidRPr="002A4A25">
        <w:rPr>
          <w:rFonts w:ascii="Times New Roman" w:hAnsi="Times New Roman" w:cs="Times New Roman"/>
          <w:sz w:val="24"/>
        </w:rPr>
        <w:t xml:space="preserve">2005 yılından bu yana Ajans’ın ülkemizdeki odak noktası </w:t>
      </w:r>
      <w:r w:rsidR="00ED1D72">
        <w:rPr>
          <w:rFonts w:ascii="Times New Roman" w:hAnsi="Times New Roman" w:cs="Times New Roman"/>
          <w:sz w:val="24"/>
        </w:rPr>
        <w:t>Genel Müdürlüğümüz</w:t>
      </w:r>
      <w:r>
        <w:rPr>
          <w:rFonts w:ascii="Times New Roman" w:hAnsi="Times New Roman" w:cs="Times New Roman"/>
          <w:sz w:val="24"/>
        </w:rPr>
        <w:t>’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dür</w:t>
      </w:r>
      <w:r w:rsidRPr="002A4A25">
        <w:rPr>
          <w:rFonts w:ascii="Times New Roman" w:hAnsi="Times New Roman" w:cs="Times New Roman"/>
          <w:sz w:val="24"/>
        </w:rPr>
        <w:t>.</w:t>
      </w:r>
    </w:p>
    <w:p w:rsidR="00CC5195" w:rsidRDefault="00CC5195" w:rsidP="000244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C5195">
        <w:rPr>
          <w:rFonts w:ascii="Times New Roman" w:hAnsi="Times New Roman" w:cs="Times New Roman"/>
          <w:sz w:val="24"/>
        </w:rPr>
        <w:t xml:space="preserve">Sağlıklı İşyerleri Kampanyaları, Ajans’ın temel faaliyetleri arasında yer almaktadır. Ajans 2023-2025 yılları kampanyası için dijital teknolojilerin neden olduğu riskleri konu edinen </w:t>
      </w:r>
      <w:r w:rsidRPr="00906856">
        <w:rPr>
          <w:rFonts w:ascii="Times New Roman" w:hAnsi="Times New Roman" w:cs="Times New Roman"/>
          <w:b/>
          <w:sz w:val="24"/>
        </w:rPr>
        <w:t>“Dijital Çağda İş Sağlığı ve Güvenliği”</w:t>
      </w:r>
      <w:r w:rsidRPr="00CC5195">
        <w:rPr>
          <w:rFonts w:ascii="Times New Roman" w:hAnsi="Times New Roman" w:cs="Times New Roman"/>
          <w:sz w:val="24"/>
        </w:rPr>
        <w:t xml:space="preserve"> temasını belirlemiştir.  Kampanya kapsamında ana temanın yaygınlaştırılması amacıyla </w:t>
      </w:r>
      <w:r w:rsidRPr="00906856">
        <w:rPr>
          <w:rFonts w:ascii="Times New Roman" w:hAnsi="Times New Roman" w:cs="Times New Roman"/>
          <w:b/>
          <w:sz w:val="24"/>
        </w:rPr>
        <w:t>"Avrupa İyi Uygulama Ödülleri Yarışması"</w:t>
      </w:r>
      <w:r w:rsidRPr="00CC5195">
        <w:rPr>
          <w:rFonts w:ascii="Times New Roman" w:hAnsi="Times New Roman" w:cs="Times New Roman"/>
          <w:sz w:val="24"/>
        </w:rPr>
        <w:t xml:space="preserve"> düzenlenmektedir</w:t>
      </w:r>
      <w:r>
        <w:rPr>
          <w:rFonts w:ascii="Times New Roman" w:hAnsi="Times New Roman" w:cs="Times New Roman"/>
          <w:sz w:val="24"/>
        </w:rPr>
        <w:t>.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3B87">
        <w:rPr>
          <w:rFonts w:ascii="Times New Roman" w:hAnsi="Times New Roman" w:cs="Times New Roman"/>
          <w:color w:val="000000" w:themeColor="text1"/>
          <w:sz w:val="24"/>
        </w:rPr>
        <w:t>Ajans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yarışma kapsamında s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 xml:space="preserve">osyal </w:t>
      </w:r>
      <w:r>
        <w:rPr>
          <w:rFonts w:ascii="Times New Roman" w:hAnsi="Times New Roman" w:cs="Times New Roman"/>
          <w:color w:val="000000" w:themeColor="text1"/>
          <w:sz w:val="24"/>
        </w:rPr>
        <w:t>d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>iyalo</w:t>
      </w:r>
      <w:r>
        <w:rPr>
          <w:rFonts w:ascii="Times New Roman" w:hAnsi="Times New Roman" w:cs="Times New Roman"/>
          <w:color w:val="000000" w:themeColor="text1"/>
          <w:sz w:val="24"/>
        </w:rPr>
        <w:t>ğun ön plana çıktığı İSG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 xml:space="preserve"> yönetiminde bütüncül yaklaşım sergileyen, </w:t>
      </w:r>
      <w:r w:rsidR="00906856">
        <w:rPr>
          <w:rFonts w:ascii="Times New Roman" w:hAnsi="Times New Roman" w:cs="Times New Roman"/>
          <w:color w:val="000000" w:themeColor="text1"/>
          <w:sz w:val="24"/>
        </w:rPr>
        <w:t xml:space="preserve">işyerlerinde dijital teknolojilerin </w:t>
      </w:r>
      <w:r w:rsidR="00906856" w:rsidRPr="00023B87">
        <w:rPr>
          <w:rFonts w:ascii="Times New Roman" w:hAnsi="Times New Roman" w:cs="Times New Roman"/>
          <w:color w:val="000000" w:themeColor="text1"/>
          <w:sz w:val="24"/>
        </w:rPr>
        <w:t>neden</w:t>
      </w:r>
      <w:r w:rsidR="00906856">
        <w:rPr>
          <w:rFonts w:ascii="Times New Roman" w:hAnsi="Times New Roman" w:cs="Times New Roman"/>
          <w:color w:val="000000" w:themeColor="text1"/>
          <w:sz w:val="24"/>
        </w:rPr>
        <w:t xml:space="preserve"> olduğu riskleri 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 xml:space="preserve">önlemek için işbirliği içerisinde olduğu örnekler </w:t>
      </w:r>
      <w:r>
        <w:rPr>
          <w:rFonts w:ascii="Times New Roman" w:hAnsi="Times New Roman" w:cs="Times New Roman"/>
          <w:color w:val="000000" w:themeColor="text1"/>
          <w:sz w:val="24"/>
        </w:rPr>
        <w:t>aramaktadır.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126BA7" w:rsidRPr="00126BA7" w:rsidRDefault="00126BA7" w:rsidP="00126BA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26BA7">
        <w:rPr>
          <w:rFonts w:ascii="Times New Roman" w:hAnsi="Times New Roman" w:cs="Times New Roman"/>
          <w:b/>
          <w:i/>
          <w:sz w:val="24"/>
        </w:rPr>
        <w:t>Değerlendirme Kriterleri Nelerdir?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B634F">
        <w:rPr>
          <w:rFonts w:ascii="Times New Roman" w:hAnsi="Times New Roman" w:cs="Times New Roman"/>
          <w:bCs/>
          <w:sz w:val="24"/>
        </w:rPr>
        <w:t>İlgililik</w:t>
      </w:r>
      <w:proofErr w:type="spellEnd"/>
      <w:r>
        <w:rPr>
          <w:rFonts w:ascii="Times New Roman" w:hAnsi="Times New Roman" w:cs="Times New Roman"/>
          <w:bCs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o</w:t>
      </w:r>
      <w:r w:rsidRPr="004B634F">
        <w:rPr>
          <w:rFonts w:ascii="Times New Roman" w:hAnsi="Times New Roman" w:cs="Times New Roman"/>
          <w:bCs/>
          <w:sz w:val="24"/>
        </w:rPr>
        <w:t>dak</w:t>
      </w:r>
      <w:r>
        <w:rPr>
          <w:rFonts w:ascii="Times New Roman" w:hAnsi="Times New Roman" w:cs="Times New Roman"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ö</w:t>
      </w:r>
      <w:r w:rsidRPr="004B634F">
        <w:rPr>
          <w:rFonts w:ascii="Times New Roman" w:hAnsi="Times New Roman" w:cs="Times New Roman"/>
          <w:bCs/>
          <w:sz w:val="24"/>
        </w:rPr>
        <w:t>nlemlerin kapsamı</w:t>
      </w:r>
      <w:r>
        <w:rPr>
          <w:rFonts w:ascii="Times New Roman" w:hAnsi="Times New Roman" w:cs="Times New Roman"/>
          <w:sz w:val="24"/>
        </w:rPr>
        <w:t>, y</w:t>
      </w:r>
      <w:r w:rsidRPr="004B634F">
        <w:rPr>
          <w:rFonts w:ascii="Times New Roman" w:hAnsi="Times New Roman" w:cs="Times New Roman"/>
          <w:bCs/>
          <w:sz w:val="24"/>
        </w:rPr>
        <w:t>önetimin katılımı</w:t>
      </w:r>
      <w:r>
        <w:rPr>
          <w:rFonts w:ascii="Times New Roman" w:hAnsi="Times New Roman" w:cs="Times New Roman"/>
          <w:sz w:val="24"/>
        </w:rPr>
        <w:t>, ç</w:t>
      </w:r>
      <w:r w:rsidRPr="004B634F">
        <w:rPr>
          <w:rFonts w:ascii="Times New Roman" w:hAnsi="Times New Roman" w:cs="Times New Roman"/>
          <w:bCs/>
          <w:sz w:val="24"/>
        </w:rPr>
        <w:t>alışan katılımı</w:t>
      </w:r>
      <w:r>
        <w:rPr>
          <w:rFonts w:ascii="Times New Roman" w:hAnsi="Times New Roman" w:cs="Times New Roman"/>
          <w:sz w:val="24"/>
        </w:rPr>
        <w:t>, u</w:t>
      </w:r>
      <w:r w:rsidRPr="004B634F">
        <w:rPr>
          <w:rFonts w:ascii="Times New Roman" w:hAnsi="Times New Roman" w:cs="Times New Roman"/>
          <w:bCs/>
          <w:sz w:val="24"/>
        </w:rPr>
        <w:t>ygulama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Cs/>
          <w:sz w:val="24"/>
        </w:rPr>
        <w:t>e</w:t>
      </w:r>
      <w:r w:rsidRPr="004B634F">
        <w:rPr>
          <w:rFonts w:ascii="Times New Roman" w:hAnsi="Times New Roman" w:cs="Times New Roman"/>
          <w:bCs/>
          <w:sz w:val="24"/>
        </w:rPr>
        <w:t>lde edilen iyileştirmeler / kazanımlar</w:t>
      </w:r>
      <w:r>
        <w:rPr>
          <w:rFonts w:ascii="Times New Roman" w:hAnsi="Times New Roman" w:cs="Times New Roman"/>
          <w:bCs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</w:t>
      </w:r>
      <w:r w:rsidRPr="004B634F">
        <w:rPr>
          <w:rFonts w:ascii="Times New Roman" w:hAnsi="Times New Roman" w:cs="Times New Roman"/>
          <w:bCs/>
          <w:sz w:val="24"/>
        </w:rPr>
        <w:t>anışma</w:t>
      </w:r>
      <w:r>
        <w:rPr>
          <w:rFonts w:ascii="Times New Roman" w:hAnsi="Times New Roman" w:cs="Times New Roman"/>
          <w:sz w:val="24"/>
        </w:rPr>
        <w:t>, s</w:t>
      </w:r>
      <w:r w:rsidRPr="004B634F">
        <w:rPr>
          <w:rFonts w:ascii="Times New Roman" w:hAnsi="Times New Roman" w:cs="Times New Roman"/>
          <w:bCs/>
          <w:sz w:val="24"/>
        </w:rPr>
        <w:t>ürdürülebilirlik</w:t>
      </w:r>
      <w:r>
        <w:rPr>
          <w:rFonts w:ascii="Times New Roman" w:hAnsi="Times New Roman" w:cs="Times New Roman"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m</w:t>
      </w:r>
      <w:r w:rsidRPr="004B634F">
        <w:rPr>
          <w:rFonts w:ascii="Times New Roman" w:hAnsi="Times New Roman" w:cs="Times New Roman"/>
          <w:bCs/>
          <w:sz w:val="24"/>
        </w:rPr>
        <w:t>evzuat</w:t>
      </w:r>
      <w:r>
        <w:rPr>
          <w:rFonts w:ascii="Times New Roman" w:hAnsi="Times New Roman" w:cs="Times New Roman"/>
          <w:sz w:val="24"/>
        </w:rPr>
        <w:t xml:space="preserve">a uygunluk, </w:t>
      </w:r>
      <w:proofErr w:type="spellStart"/>
      <w:r>
        <w:rPr>
          <w:rFonts w:ascii="Times New Roman" w:hAnsi="Times New Roman" w:cs="Times New Roman"/>
          <w:sz w:val="24"/>
        </w:rPr>
        <w:t>a</w:t>
      </w:r>
      <w:r w:rsidRPr="004B634F">
        <w:rPr>
          <w:rFonts w:ascii="Times New Roman" w:hAnsi="Times New Roman" w:cs="Times New Roman"/>
          <w:bCs/>
          <w:sz w:val="24"/>
        </w:rPr>
        <w:t>ktarılabilirlik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</w:t>
      </w:r>
      <w:r w:rsidRPr="004B634F">
        <w:rPr>
          <w:rFonts w:ascii="Times New Roman" w:hAnsi="Times New Roman" w:cs="Times New Roman"/>
          <w:bCs/>
          <w:sz w:val="24"/>
        </w:rPr>
        <w:t>enilik</w:t>
      </w:r>
      <w:r>
        <w:rPr>
          <w:rFonts w:ascii="Times New Roman" w:hAnsi="Times New Roman" w:cs="Times New Roman"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detaylı bilgi</w:t>
      </w:r>
      <w:r>
        <w:rPr>
          <w:rFonts w:ascii="Times New Roman" w:hAnsi="Times New Roman" w:cs="Times New Roman"/>
          <w:sz w:val="24"/>
        </w:rPr>
        <w:t>,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</w:t>
      </w:r>
      <w:r w:rsidRPr="004B634F">
        <w:rPr>
          <w:rFonts w:ascii="Times New Roman" w:hAnsi="Times New Roman" w:cs="Times New Roman"/>
          <w:bCs/>
          <w:sz w:val="24"/>
        </w:rPr>
        <w:t>etlik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z</w:t>
      </w:r>
      <w:r w:rsidRPr="004B634F">
        <w:rPr>
          <w:rFonts w:ascii="Times New Roman" w:hAnsi="Times New Roman" w:cs="Times New Roman"/>
          <w:bCs/>
          <w:sz w:val="24"/>
        </w:rPr>
        <w:t>amanındalık</w:t>
      </w:r>
      <w:proofErr w:type="spellEnd"/>
      <w:r>
        <w:rPr>
          <w:rFonts w:ascii="Times New Roman" w:hAnsi="Times New Roman" w:cs="Times New Roman"/>
          <w:sz w:val="24"/>
        </w:rPr>
        <w:t xml:space="preserve"> ve</w:t>
      </w:r>
      <w:r w:rsidRPr="004B63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f</w:t>
      </w:r>
      <w:r w:rsidRPr="004B634F">
        <w:rPr>
          <w:rFonts w:ascii="Times New Roman" w:hAnsi="Times New Roman" w:cs="Times New Roman"/>
          <w:bCs/>
          <w:sz w:val="24"/>
        </w:rPr>
        <w:t>ikir birliği</w:t>
      </w:r>
      <w:r>
        <w:rPr>
          <w:rFonts w:ascii="Times New Roman" w:hAnsi="Times New Roman" w:cs="Times New Roman"/>
          <w:bCs/>
          <w:sz w:val="24"/>
        </w:rPr>
        <w:t xml:space="preserve"> Ajans’ın kazananları belirlerken dikkate aldığı </w:t>
      </w:r>
      <w:proofErr w:type="gramStart"/>
      <w:r>
        <w:rPr>
          <w:rFonts w:ascii="Times New Roman" w:hAnsi="Times New Roman" w:cs="Times New Roman"/>
          <w:bCs/>
          <w:sz w:val="24"/>
        </w:rPr>
        <w:t>kriterlerdir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. </w:t>
      </w:r>
    </w:p>
    <w:p w:rsidR="00126BA7" w:rsidRPr="00126BA7" w:rsidRDefault="00126BA7" w:rsidP="0002446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26BA7">
        <w:rPr>
          <w:rFonts w:ascii="Times New Roman" w:hAnsi="Times New Roman" w:cs="Times New Roman"/>
          <w:b/>
          <w:bCs/>
          <w:i/>
          <w:sz w:val="24"/>
        </w:rPr>
        <w:t>Yarışmaya Kimler Başvurabilir?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3B87">
        <w:rPr>
          <w:rFonts w:ascii="Times New Roman" w:hAnsi="Times New Roman" w:cs="Times New Roman"/>
          <w:color w:val="000000" w:themeColor="text1"/>
          <w:sz w:val="24"/>
        </w:rPr>
        <w:t>Yarışmaya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çalışan sayısı bakımından 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>her büyüklük</w:t>
      </w:r>
      <w:r>
        <w:rPr>
          <w:rFonts w:ascii="Times New Roman" w:hAnsi="Times New Roman" w:cs="Times New Roman"/>
          <w:color w:val="000000" w:themeColor="text1"/>
          <w:sz w:val="24"/>
        </w:rPr>
        <w:t>teki işletmeler veya kuruluşlar, e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>ğitim verenler ve eğitim camiasında yer alanlar</w:t>
      </w:r>
      <w:r>
        <w:rPr>
          <w:rFonts w:ascii="Times New Roman" w:hAnsi="Times New Roman" w:cs="Times New Roman"/>
          <w:color w:val="000000" w:themeColor="text1"/>
          <w:sz w:val="24"/>
        </w:rPr>
        <w:t>, m</w:t>
      </w:r>
      <w:r w:rsidRPr="00023B87">
        <w:rPr>
          <w:rFonts w:ascii="Times New Roman" w:hAnsi="Times New Roman" w:cs="Times New Roman"/>
          <w:color w:val="000000" w:themeColor="text1"/>
          <w:sz w:val="24"/>
        </w:rPr>
        <w:t>eslek birlikleri, sendika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lar ve sivil toplum kuruluşları ve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OSGB’ler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başvuru yapabilmektedir.</w:t>
      </w:r>
    </w:p>
    <w:p w:rsidR="00126BA7" w:rsidRDefault="00024460" w:rsidP="000244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23B87">
        <w:rPr>
          <w:rFonts w:ascii="Times New Roman" w:hAnsi="Times New Roman" w:cs="Times New Roman"/>
          <w:sz w:val="24"/>
        </w:rPr>
        <w:t xml:space="preserve">Yarışmada ticari amaçlarla geliştirilen ürünler, araçlar ve hizmetler değerlendirmeye alınmayacaktır. 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23B87">
        <w:rPr>
          <w:rFonts w:ascii="Times New Roman" w:hAnsi="Times New Roman" w:cs="Times New Roman"/>
          <w:sz w:val="24"/>
        </w:rPr>
        <w:t>Geçmiş yıllarda ödül alan iyi uygulamalara dair örnekler</w:t>
      </w:r>
      <w:r>
        <w:rPr>
          <w:rFonts w:ascii="Times New Roman" w:hAnsi="Times New Roman" w:cs="Times New Roman"/>
          <w:sz w:val="24"/>
        </w:rPr>
        <w:t xml:space="preserve">e </w:t>
      </w:r>
      <w:hyperlink r:id="rId5" w:history="1">
        <w:r w:rsidRPr="00023B87">
          <w:rPr>
            <w:rStyle w:val="Kpr"/>
            <w:rFonts w:ascii="Times New Roman" w:hAnsi="Times New Roman" w:cs="Times New Roman"/>
            <w:sz w:val="24"/>
          </w:rPr>
          <w:t>https://healthy-workplaces.eu/en/get-involved/good-practice-awards</w:t>
        </w:r>
      </w:hyperlink>
      <w:r>
        <w:rPr>
          <w:rFonts w:ascii="Times New Roman" w:hAnsi="Times New Roman" w:cs="Times New Roman"/>
          <w:sz w:val="24"/>
        </w:rPr>
        <w:t xml:space="preserve">  adresinden ulaşabilirsiniz. </w:t>
      </w:r>
    </w:p>
    <w:p w:rsidR="00024460" w:rsidRDefault="00024460" w:rsidP="000244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4CE1">
        <w:rPr>
          <w:rFonts w:ascii="Times New Roman" w:hAnsi="Times New Roman" w:cs="Times New Roman"/>
          <w:sz w:val="24"/>
        </w:rPr>
        <w:t xml:space="preserve">Avrupa İyi Uygulama Örnekleri Yarışması’na katılmak </w:t>
      </w:r>
      <w:r>
        <w:rPr>
          <w:rFonts w:ascii="Times New Roman" w:hAnsi="Times New Roman" w:cs="Times New Roman"/>
          <w:sz w:val="24"/>
        </w:rPr>
        <w:t>için</w:t>
      </w:r>
      <w:r w:rsidRPr="005A4CE1">
        <w:rPr>
          <w:rFonts w:ascii="Times New Roman" w:hAnsi="Times New Roman" w:cs="Times New Roman"/>
          <w:sz w:val="24"/>
        </w:rPr>
        <w:t xml:space="preserve"> Türkçe ve İngilizce başvuru formlarını</w:t>
      </w:r>
      <w:r>
        <w:rPr>
          <w:rFonts w:ascii="Times New Roman" w:hAnsi="Times New Roman" w:cs="Times New Roman"/>
          <w:sz w:val="24"/>
        </w:rPr>
        <w:t>n</w:t>
      </w:r>
      <w:r w:rsidRPr="005A4C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doldurularak</w:t>
      </w:r>
      <w:r w:rsidRPr="005A4CE1">
        <w:rPr>
          <w:rFonts w:ascii="Times New Roman" w:hAnsi="Times New Roman" w:cs="Times New Roman"/>
          <w:sz w:val="24"/>
        </w:rPr>
        <w:t xml:space="preserve"> iyi uygulamaya örnek olacak video, fotoğraf vb. gibi ekleri ile beraber </w:t>
      </w:r>
      <w:r w:rsidR="00F81CDD">
        <w:rPr>
          <w:rFonts w:ascii="Times New Roman" w:hAnsi="Times New Roman" w:cs="Times New Roman"/>
          <w:b/>
          <w:sz w:val="24"/>
        </w:rPr>
        <w:t>1</w:t>
      </w:r>
      <w:r w:rsidR="00D34BC7">
        <w:rPr>
          <w:rFonts w:ascii="Times New Roman" w:hAnsi="Times New Roman" w:cs="Times New Roman"/>
          <w:b/>
          <w:sz w:val="24"/>
        </w:rPr>
        <w:t>6</w:t>
      </w:r>
      <w:r w:rsidR="00F81CDD">
        <w:rPr>
          <w:rFonts w:ascii="Times New Roman" w:hAnsi="Times New Roman" w:cs="Times New Roman"/>
          <w:b/>
          <w:sz w:val="24"/>
        </w:rPr>
        <w:t>.09.2024</w:t>
      </w:r>
      <w:r w:rsidRPr="005A4CE1">
        <w:rPr>
          <w:rFonts w:ascii="Times New Roman" w:hAnsi="Times New Roman" w:cs="Times New Roman"/>
          <w:sz w:val="24"/>
        </w:rPr>
        <w:t xml:space="preserve"> tarihine kadar </w:t>
      </w:r>
      <w:hyperlink r:id="rId6" w:history="1">
        <w:r w:rsidR="00F81CDD" w:rsidRPr="00347DF6">
          <w:rPr>
            <w:rStyle w:val="Kpr"/>
            <w:rFonts w:ascii="Times New Roman" w:hAnsi="Times New Roman" w:cs="Times New Roman"/>
            <w:sz w:val="24"/>
          </w:rPr>
          <w:t>dgosh</w:t>
        </w:r>
      </w:hyperlink>
      <w:r w:rsidR="00F81CDD">
        <w:rPr>
          <w:rStyle w:val="Kpr"/>
          <w:rFonts w:ascii="Times New Roman" w:hAnsi="Times New Roman" w:cs="Times New Roman"/>
          <w:sz w:val="24"/>
        </w:rPr>
        <w:t>@csgb.gov.tr</w:t>
      </w:r>
      <w:r w:rsidRPr="005A4CE1">
        <w:rPr>
          <w:rFonts w:ascii="Times New Roman" w:hAnsi="Times New Roman" w:cs="Times New Roman"/>
          <w:sz w:val="24"/>
        </w:rPr>
        <w:t xml:space="preserve"> e-posta adresine gönder</w:t>
      </w:r>
      <w:r>
        <w:rPr>
          <w:rFonts w:ascii="Times New Roman" w:hAnsi="Times New Roman" w:cs="Times New Roman"/>
          <w:sz w:val="24"/>
        </w:rPr>
        <w:t xml:space="preserve">ilmesi gerekmektedir. </w:t>
      </w:r>
    </w:p>
    <w:p w:rsidR="00024460" w:rsidRPr="00126BA7" w:rsidRDefault="00126BA7" w:rsidP="0002446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26BA7">
        <w:rPr>
          <w:rFonts w:ascii="Times New Roman" w:hAnsi="Times New Roman" w:cs="Times New Roman"/>
          <w:b/>
          <w:i/>
          <w:sz w:val="24"/>
        </w:rPr>
        <w:lastRenderedPageBreak/>
        <w:t>Başvuru Yaparken Dikkat Edilmesi Gereken Hususlar Nelerdir?</w:t>
      </w:r>
    </w:p>
    <w:p w:rsidR="00024460" w:rsidRPr="00DB30E5" w:rsidRDefault="00024460" w:rsidP="000244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Başvuru formu</w:t>
      </w:r>
      <w:r w:rsidRPr="00DB30E5">
        <w:rPr>
          <w:rFonts w:ascii="Times New Roman" w:hAnsi="Times New Roman" w:cs="Times New Roman"/>
          <w:sz w:val="24"/>
        </w:rPr>
        <w:t xml:space="preserve"> </w:t>
      </w:r>
      <w:r w:rsidR="00D34BC7">
        <w:rPr>
          <w:rFonts w:ascii="Times New Roman" w:hAnsi="Times New Roman" w:cs="Times New Roman"/>
          <w:sz w:val="24"/>
        </w:rPr>
        <w:t>imzalı bir şekilde yüksek çözünürlükte PDF</w:t>
      </w:r>
      <w:r w:rsidRPr="00DB30E5">
        <w:rPr>
          <w:rFonts w:ascii="Times New Roman" w:hAnsi="Times New Roman" w:cs="Times New Roman"/>
          <w:sz w:val="24"/>
        </w:rPr>
        <w:t xml:space="preserve"> formatında maksimum 9.000 karakter </w:t>
      </w:r>
      <w:r>
        <w:rPr>
          <w:rFonts w:ascii="Times New Roman" w:hAnsi="Times New Roman" w:cs="Times New Roman"/>
          <w:sz w:val="24"/>
        </w:rPr>
        <w:t>ya da 5 sayfa olacak şekilde gönderilmeli,</w:t>
      </w:r>
    </w:p>
    <w:p w:rsidR="00024460" w:rsidRPr="00DB30E5" w:rsidRDefault="00024460" w:rsidP="000244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30E5">
        <w:rPr>
          <w:rFonts w:ascii="Times New Roman" w:hAnsi="Times New Roman" w:cs="Times New Roman"/>
          <w:sz w:val="24"/>
        </w:rPr>
        <w:t xml:space="preserve">Metinler, </w:t>
      </w:r>
      <w:r>
        <w:rPr>
          <w:rFonts w:ascii="Times New Roman" w:hAnsi="Times New Roman" w:cs="Times New Roman"/>
          <w:sz w:val="24"/>
        </w:rPr>
        <w:t xml:space="preserve">anlaşılır, </w:t>
      </w:r>
      <w:r w:rsidRPr="00DB30E5">
        <w:rPr>
          <w:rFonts w:ascii="Times New Roman" w:hAnsi="Times New Roman" w:cs="Times New Roman"/>
          <w:sz w:val="24"/>
        </w:rPr>
        <w:t>açık, net ve basit olmalı</w:t>
      </w:r>
      <w:r>
        <w:rPr>
          <w:rFonts w:ascii="Times New Roman" w:hAnsi="Times New Roman" w:cs="Times New Roman"/>
          <w:sz w:val="24"/>
        </w:rPr>
        <w:t>,</w:t>
      </w:r>
    </w:p>
    <w:p w:rsidR="00024460" w:rsidRPr="00DB30E5" w:rsidRDefault="00024460" w:rsidP="000244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30E5">
        <w:rPr>
          <w:rFonts w:ascii="Times New Roman" w:hAnsi="Times New Roman" w:cs="Times New Roman"/>
          <w:sz w:val="24"/>
        </w:rPr>
        <w:t>Başvuru formu yalnızca metin içermeli; fotoğraf, grafik vb. materyaller forma dâhil edilmemeli</w:t>
      </w:r>
      <w:r>
        <w:rPr>
          <w:rFonts w:ascii="Times New Roman" w:hAnsi="Times New Roman" w:cs="Times New Roman"/>
          <w:sz w:val="24"/>
        </w:rPr>
        <w:t>,</w:t>
      </w:r>
    </w:p>
    <w:p w:rsidR="00024460" w:rsidRDefault="00024460" w:rsidP="000244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30E5">
        <w:rPr>
          <w:rFonts w:ascii="Times New Roman" w:hAnsi="Times New Roman" w:cs="Times New Roman"/>
          <w:sz w:val="24"/>
        </w:rPr>
        <w:t>Başvuruyu destekleyici fotoğraflar, çizimler, grafikler, diyagramlar vb. ayrı bir dosya olarak iletilmeli</w:t>
      </w:r>
      <w:r>
        <w:rPr>
          <w:rFonts w:ascii="Times New Roman" w:hAnsi="Times New Roman" w:cs="Times New Roman"/>
          <w:sz w:val="24"/>
        </w:rPr>
        <w:t>,</w:t>
      </w:r>
    </w:p>
    <w:p w:rsidR="00024460" w:rsidRDefault="00024460" w:rsidP="0002446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30E5">
        <w:rPr>
          <w:rFonts w:ascii="Times New Roman" w:hAnsi="Times New Roman" w:cs="Times New Roman"/>
          <w:sz w:val="24"/>
        </w:rPr>
        <w:t>Fotoğraflar</w:t>
      </w:r>
      <w:r>
        <w:rPr>
          <w:rFonts w:ascii="Times New Roman" w:hAnsi="Times New Roman" w:cs="Times New Roman"/>
          <w:sz w:val="24"/>
        </w:rPr>
        <w:t xml:space="preserve"> en az </w:t>
      </w:r>
      <w:r w:rsidRPr="00DB30E5">
        <w:rPr>
          <w:rFonts w:ascii="Times New Roman" w:hAnsi="Times New Roman" w:cs="Times New Roman"/>
          <w:sz w:val="24"/>
        </w:rPr>
        <w:t xml:space="preserve">300 </w:t>
      </w:r>
      <w:proofErr w:type="spellStart"/>
      <w:r w:rsidRPr="00DB30E5">
        <w:rPr>
          <w:rFonts w:ascii="Times New Roman" w:hAnsi="Times New Roman" w:cs="Times New Roman"/>
          <w:sz w:val="24"/>
        </w:rPr>
        <w:t>dpi</w:t>
      </w:r>
      <w:proofErr w:type="spellEnd"/>
      <w:r w:rsidRPr="00DB30E5">
        <w:rPr>
          <w:rFonts w:ascii="Times New Roman" w:hAnsi="Times New Roman" w:cs="Times New Roman"/>
          <w:sz w:val="24"/>
        </w:rPr>
        <w:t xml:space="preserve"> görüntü çözünürlüğü</w:t>
      </w:r>
      <w:r>
        <w:rPr>
          <w:rFonts w:ascii="Times New Roman" w:hAnsi="Times New Roman" w:cs="Times New Roman"/>
          <w:sz w:val="24"/>
        </w:rPr>
        <w:t xml:space="preserve">nde ve </w:t>
      </w:r>
      <w:r w:rsidRPr="00DB30E5">
        <w:rPr>
          <w:rFonts w:ascii="Times New Roman" w:hAnsi="Times New Roman" w:cs="Times New Roman"/>
          <w:sz w:val="24"/>
        </w:rPr>
        <w:t xml:space="preserve">GIF, JPG, BMP veya TIFF formatlarında ayrı olarak sunulmalıdır. </w:t>
      </w:r>
    </w:p>
    <w:p w:rsidR="00D34BC7" w:rsidRDefault="00D34BC7" w:rsidP="00D34BC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34BC7" w:rsidRPr="00126BA7" w:rsidRDefault="00D34BC7" w:rsidP="00D34BC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126BA7">
        <w:rPr>
          <w:rFonts w:ascii="Times New Roman" w:hAnsi="Times New Roman" w:cs="Times New Roman"/>
          <w:b/>
          <w:i/>
          <w:sz w:val="24"/>
        </w:rPr>
        <w:t>İrtibat için:</w:t>
      </w:r>
    </w:p>
    <w:p w:rsidR="00D34BC7" w:rsidRDefault="00D34BC7" w:rsidP="00D34BC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Betül Canan ÖZKAHRAMAN – 0 </w:t>
      </w:r>
      <w:r w:rsidR="003D7FCC">
        <w:rPr>
          <w:rFonts w:ascii="Times New Roman" w:hAnsi="Times New Roman" w:cs="Times New Roman"/>
          <w:sz w:val="24"/>
        </w:rPr>
        <w:t>312 296 6</w:t>
      </w:r>
      <w:r>
        <w:rPr>
          <w:rFonts w:ascii="Times New Roman" w:hAnsi="Times New Roman" w:cs="Times New Roman"/>
          <w:sz w:val="24"/>
        </w:rPr>
        <w:t>0 00 (</w:t>
      </w:r>
      <w:proofErr w:type="gramStart"/>
      <w:r>
        <w:rPr>
          <w:rFonts w:ascii="Times New Roman" w:hAnsi="Times New Roman" w:cs="Times New Roman"/>
          <w:sz w:val="24"/>
        </w:rPr>
        <w:t>dahili</w:t>
      </w:r>
      <w:proofErr w:type="gramEnd"/>
      <w:r>
        <w:rPr>
          <w:rFonts w:ascii="Times New Roman" w:hAnsi="Times New Roman" w:cs="Times New Roman"/>
          <w:sz w:val="24"/>
        </w:rPr>
        <w:t>: 6445)</w:t>
      </w:r>
    </w:p>
    <w:p w:rsidR="00D34BC7" w:rsidRPr="00DB30E5" w:rsidRDefault="00D34BC7" w:rsidP="00D34BC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Aygül GÜREL – 0312 </w:t>
      </w:r>
      <w:r w:rsidR="003D7FCC">
        <w:rPr>
          <w:rFonts w:ascii="Times New Roman" w:hAnsi="Times New Roman" w:cs="Times New Roman"/>
          <w:sz w:val="24"/>
        </w:rPr>
        <w:t>296 6</w:t>
      </w:r>
      <w:r>
        <w:rPr>
          <w:rFonts w:ascii="Times New Roman" w:hAnsi="Times New Roman" w:cs="Times New Roman"/>
          <w:sz w:val="24"/>
        </w:rPr>
        <w:t>0 00 (dahili: 6076)</w:t>
      </w:r>
    </w:p>
    <w:p w:rsidR="00C64D5B" w:rsidRDefault="00C64D5B"/>
    <w:sectPr w:rsidR="00C6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93BF5"/>
    <w:multiLevelType w:val="hybridMultilevel"/>
    <w:tmpl w:val="C37AB0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AB"/>
    <w:rsid w:val="00024460"/>
    <w:rsid w:val="00126BA7"/>
    <w:rsid w:val="003D7FCC"/>
    <w:rsid w:val="00833DB9"/>
    <w:rsid w:val="008E4EAB"/>
    <w:rsid w:val="00906856"/>
    <w:rsid w:val="00A136B6"/>
    <w:rsid w:val="00AA5DC9"/>
    <w:rsid w:val="00B1003D"/>
    <w:rsid w:val="00B323E4"/>
    <w:rsid w:val="00C64D5B"/>
    <w:rsid w:val="00CC5195"/>
    <w:rsid w:val="00D34BC7"/>
    <w:rsid w:val="00ED1D72"/>
    <w:rsid w:val="00F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8AC9"/>
  <w15:chartTrackingRefBased/>
  <w15:docId w15:val="{C0CA0124-55BF-44B8-BF77-0499FCFE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446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D1D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osh" TargetMode="External"/><Relationship Id="rId5" Type="http://schemas.openxmlformats.org/officeDocument/2006/relationships/hyperlink" Target="https://healthy-workplaces.eu/en/get-involved/good-practice-awa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Aygül Gürel</cp:lastModifiedBy>
  <cp:revision>14</cp:revision>
  <dcterms:created xsi:type="dcterms:W3CDTF">2021-06-04T11:44:00Z</dcterms:created>
  <dcterms:modified xsi:type="dcterms:W3CDTF">2024-08-06T08:56:00Z</dcterms:modified>
</cp:coreProperties>
</file>